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B8" w:rsidRDefault="00DD29B8">
      <w:pPr>
        <w:pStyle w:val="afb"/>
        <w:spacing w:before="454" w:after="454"/>
        <w:ind w:left="454" w:right="454"/>
        <w:jc w:val="center"/>
        <w:outlineLvl w:val="0"/>
        <w:divId w:val="530655962"/>
        <w:rPr>
          <w:kern w:val="0"/>
          <w:sz w:val="40"/>
          <w:szCs w:val="40"/>
        </w:rPr>
      </w:pPr>
      <w:r>
        <w:rPr>
          <w:sz w:val="40"/>
          <w:szCs w:val="40"/>
        </w:rPr>
        <w:t>2021</w:t>
      </w:r>
      <w:r>
        <w:rPr>
          <w:sz w:val="40"/>
          <w:szCs w:val="40"/>
        </w:rPr>
        <w:t>年度田贝一路</w:t>
      </w:r>
      <w:r>
        <w:rPr>
          <w:sz w:val="40"/>
          <w:szCs w:val="40"/>
        </w:rPr>
        <w:t>21</w:t>
      </w:r>
      <w:r>
        <w:rPr>
          <w:sz w:val="40"/>
          <w:szCs w:val="40"/>
        </w:rPr>
        <w:t>号大院物业管理</w:t>
      </w:r>
    </w:p>
    <w:p w:rsidR="00DD29B8" w:rsidRDefault="00DD29B8">
      <w:pPr>
        <w:pStyle w:val="afb"/>
        <w:jc w:val="center"/>
        <w:outlineLvl w:val="1"/>
        <w:divId w:val="530655962"/>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36" w:type="dxa"/>
          <w:left w:w="36" w:type="dxa"/>
          <w:bottom w:w="36" w:type="dxa"/>
          <w:right w:w="36" w:type="dxa"/>
        </w:tblCellMar>
        <w:tblLook w:val="04A0" w:firstRow="1" w:lastRow="0" w:firstColumn="1" w:lastColumn="0" w:noHBand="0" w:noVBand="1"/>
      </w:tblPr>
      <w:tblGrid>
        <w:gridCol w:w="2722"/>
        <w:gridCol w:w="480"/>
      </w:tblGrid>
      <w:tr w:rsidR="00DD29B8">
        <w:trPr>
          <w:divId w:val="530655962"/>
          <w:trHeight w:val="737"/>
          <w:tblCellSpacing w:w="0" w:type="dxa"/>
          <w:jc w:val="center"/>
        </w:trPr>
        <w:tc>
          <w:tcPr>
            <w:tcW w:w="2722" w:type="dxa"/>
            <w:vAlign w:val="center"/>
            <w:hideMark/>
          </w:tcPr>
          <w:p w:rsidR="00DD29B8" w:rsidRDefault="00DD29B8">
            <w:pPr>
              <w:jc w:val="right"/>
              <w:rPr>
                <w:rFonts w:ascii="宋体" w:hAnsi="宋体" w:hint="eastAsia"/>
                <w:sz w:val="30"/>
                <w:szCs w:val="30"/>
              </w:rPr>
            </w:pPr>
            <w:r>
              <w:rPr>
                <w:sz w:val="30"/>
                <w:szCs w:val="30"/>
              </w:rPr>
              <w:t>项目编号：</w:t>
            </w:r>
          </w:p>
        </w:tc>
        <w:tc>
          <w:tcPr>
            <w:tcW w:w="0" w:type="auto"/>
            <w:vAlign w:val="center"/>
            <w:hideMark/>
          </w:tcPr>
          <w:p w:rsidR="00DD29B8" w:rsidRDefault="00DD29B8">
            <w:pPr>
              <w:jc w:val="left"/>
              <w:rPr>
                <w:sz w:val="30"/>
                <w:szCs w:val="30"/>
              </w:rPr>
            </w:pPr>
            <w:r>
              <w:rPr>
                <w:sz w:val="30"/>
                <w:szCs w:val="30"/>
              </w:rPr>
              <w:t>SZCG2021199583</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项目名称：</w:t>
            </w:r>
          </w:p>
        </w:tc>
        <w:tc>
          <w:tcPr>
            <w:tcW w:w="0" w:type="auto"/>
            <w:vAlign w:val="center"/>
            <w:hideMark/>
          </w:tcPr>
          <w:p w:rsidR="00DD29B8" w:rsidRDefault="00DD29B8">
            <w:pPr>
              <w:jc w:val="left"/>
              <w:rPr>
                <w:sz w:val="30"/>
                <w:szCs w:val="30"/>
              </w:rPr>
            </w:pPr>
            <w:r>
              <w:rPr>
                <w:sz w:val="30"/>
                <w:szCs w:val="30"/>
              </w:rPr>
              <w:t>2021</w:t>
            </w:r>
            <w:r>
              <w:rPr>
                <w:sz w:val="30"/>
                <w:szCs w:val="30"/>
              </w:rPr>
              <w:t>年度田贝一路</w:t>
            </w:r>
            <w:r>
              <w:rPr>
                <w:sz w:val="30"/>
                <w:szCs w:val="30"/>
              </w:rPr>
              <w:t>21</w:t>
            </w:r>
            <w:r>
              <w:rPr>
                <w:sz w:val="30"/>
                <w:szCs w:val="30"/>
              </w:rPr>
              <w:t>号大院物业管理</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rsidR="00DD29B8" w:rsidRDefault="00DD29B8">
            <w:pPr>
              <w:jc w:val="left"/>
              <w:rPr>
                <w:sz w:val="30"/>
                <w:szCs w:val="30"/>
              </w:rPr>
            </w:pPr>
            <w:r>
              <w:rPr>
                <w:sz w:val="30"/>
                <w:szCs w:val="30"/>
              </w:rPr>
              <w:t>A</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项目类型：</w:t>
            </w:r>
          </w:p>
        </w:tc>
        <w:tc>
          <w:tcPr>
            <w:tcW w:w="0" w:type="auto"/>
            <w:vAlign w:val="center"/>
            <w:hideMark/>
          </w:tcPr>
          <w:p w:rsidR="00DD29B8" w:rsidRDefault="00DD29B8">
            <w:pPr>
              <w:jc w:val="left"/>
              <w:rPr>
                <w:sz w:val="30"/>
                <w:szCs w:val="30"/>
              </w:rPr>
            </w:pPr>
            <w:r>
              <w:rPr>
                <w:sz w:val="30"/>
                <w:szCs w:val="30"/>
              </w:rPr>
              <w:t>服务类</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采购方式：</w:t>
            </w:r>
          </w:p>
        </w:tc>
        <w:tc>
          <w:tcPr>
            <w:tcW w:w="0" w:type="auto"/>
            <w:vAlign w:val="center"/>
            <w:hideMark/>
          </w:tcPr>
          <w:p w:rsidR="00DD29B8" w:rsidRDefault="00DD29B8">
            <w:pPr>
              <w:jc w:val="left"/>
              <w:rPr>
                <w:sz w:val="30"/>
                <w:szCs w:val="30"/>
              </w:rPr>
            </w:pPr>
            <w:r>
              <w:rPr>
                <w:sz w:val="30"/>
                <w:szCs w:val="30"/>
              </w:rPr>
              <w:t>公开招标</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货币类型：</w:t>
            </w:r>
          </w:p>
        </w:tc>
        <w:tc>
          <w:tcPr>
            <w:tcW w:w="0" w:type="auto"/>
            <w:vAlign w:val="center"/>
            <w:hideMark/>
          </w:tcPr>
          <w:p w:rsidR="00DD29B8" w:rsidRDefault="00DD29B8">
            <w:pPr>
              <w:jc w:val="left"/>
              <w:rPr>
                <w:sz w:val="30"/>
                <w:szCs w:val="30"/>
              </w:rPr>
            </w:pPr>
            <w:r>
              <w:rPr>
                <w:sz w:val="30"/>
                <w:szCs w:val="30"/>
              </w:rPr>
              <w:t>人民币</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评标方法：</w:t>
            </w:r>
          </w:p>
        </w:tc>
        <w:tc>
          <w:tcPr>
            <w:tcW w:w="0" w:type="auto"/>
            <w:vAlign w:val="center"/>
            <w:hideMark/>
          </w:tcPr>
          <w:p w:rsidR="00DD29B8" w:rsidRDefault="00DD29B8">
            <w:pPr>
              <w:jc w:val="left"/>
              <w:rPr>
                <w:sz w:val="30"/>
                <w:szCs w:val="30"/>
              </w:rPr>
            </w:pPr>
            <w:r>
              <w:rPr>
                <w:sz w:val="30"/>
                <w:szCs w:val="30"/>
              </w:rPr>
              <w:t>综合评分法（新价格分算法）</w:t>
            </w:r>
          </w:p>
        </w:tc>
      </w:tr>
      <w:tr w:rsidR="00DD29B8">
        <w:trPr>
          <w:divId w:val="530655962"/>
          <w:trHeight w:val="737"/>
          <w:tblCellSpacing w:w="0" w:type="dxa"/>
          <w:jc w:val="center"/>
        </w:trPr>
        <w:tc>
          <w:tcPr>
            <w:tcW w:w="0" w:type="auto"/>
            <w:vAlign w:val="center"/>
            <w:hideMark/>
          </w:tcPr>
          <w:p w:rsidR="00DD29B8" w:rsidRDefault="00DD29B8">
            <w:pPr>
              <w:jc w:val="right"/>
              <w:rPr>
                <w:sz w:val="30"/>
                <w:szCs w:val="30"/>
              </w:rPr>
            </w:pPr>
            <w:r>
              <w:rPr>
                <w:sz w:val="30"/>
                <w:szCs w:val="30"/>
              </w:rPr>
              <w:t>暗标模式：</w:t>
            </w:r>
          </w:p>
        </w:tc>
        <w:tc>
          <w:tcPr>
            <w:tcW w:w="0" w:type="auto"/>
            <w:vAlign w:val="center"/>
            <w:hideMark/>
          </w:tcPr>
          <w:p w:rsidR="00DD29B8" w:rsidRDefault="00DD29B8">
            <w:pPr>
              <w:jc w:val="left"/>
              <w:rPr>
                <w:sz w:val="30"/>
                <w:szCs w:val="30"/>
              </w:rPr>
            </w:pPr>
            <w:r>
              <w:rPr>
                <w:sz w:val="30"/>
                <w:szCs w:val="30"/>
              </w:rPr>
              <w:t>暗标</w:t>
            </w:r>
            <w:r>
              <w:rPr>
                <w:sz w:val="30"/>
                <w:szCs w:val="30"/>
              </w:rPr>
              <w:t>A</w:t>
            </w:r>
          </w:p>
        </w:tc>
      </w:tr>
    </w:tbl>
    <w:p w:rsidR="00DD29B8" w:rsidRDefault="00DD29B8">
      <w:pPr>
        <w:pStyle w:val="afb"/>
        <w:jc w:val="center"/>
        <w:outlineLvl w:val="1"/>
        <w:divId w:val="530655962"/>
        <w:rPr>
          <w:rFonts w:ascii="黑体" w:eastAsia="黑体" w:hAnsi="黑体"/>
          <w:sz w:val="40"/>
          <w:szCs w:val="40"/>
        </w:rPr>
      </w:pPr>
      <w:r>
        <w:rPr>
          <w:rFonts w:ascii="黑体" w:eastAsia="黑体" w:hAnsi="黑体" w:hint="eastAsia"/>
          <w:sz w:val="40"/>
          <w:szCs w:val="40"/>
        </w:rPr>
        <w:t>资格性审查表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480"/>
      </w:tblGrid>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jc w:val="center"/>
              <w:rPr>
                <w:sz w:val="28"/>
                <w:szCs w:val="28"/>
              </w:rPr>
            </w:pPr>
            <w:r>
              <w:rPr>
                <w:sz w:val="28"/>
                <w:szCs w:val="28"/>
              </w:rPr>
              <w:t>内容</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rsidR="00DD29B8" w:rsidRDefault="00DD29B8">
      <w:pPr>
        <w:pStyle w:val="afb"/>
        <w:spacing w:before="280"/>
        <w:jc w:val="center"/>
        <w:outlineLvl w:val="1"/>
        <w:divId w:val="530655962"/>
        <w:rPr>
          <w:rFonts w:ascii="黑体" w:eastAsia="黑体" w:hAnsi="黑体"/>
          <w:sz w:val="40"/>
          <w:szCs w:val="40"/>
        </w:rPr>
      </w:pPr>
      <w:r>
        <w:rPr>
          <w:rFonts w:ascii="黑体" w:eastAsia="黑体" w:hAnsi="黑体" w:hint="eastAsia"/>
          <w:sz w:val="40"/>
          <w:szCs w:val="40"/>
        </w:rPr>
        <w:t>符合性审查表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480"/>
      </w:tblGrid>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jc w:val="center"/>
              <w:rPr>
                <w:sz w:val="28"/>
                <w:szCs w:val="28"/>
              </w:rPr>
            </w:pPr>
            <w:r>
              <w:rPr>
                <w:sz w:val="28"/>
                <w:szCs w:val="28"/>
              </w:rPr>
              <w:t>内容</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将一个包或一个标段的内容拆开投标；</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对同一项目投标时，提供两套以上的投标方案（招标文件另有规定的除外）；</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分项报价或投标总价高于预算金额（最高投标限价）的；</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所投产品、工程、服务在商务、技术等方面没有实质性满足招标文件要求的（是否实质性满足招标文件要求，由评标委员会根据《实质性条款响应情况表》做出评判）；</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投标报价有缺漏项目或对招标文件规定的服务清单项目及数量进行修改；</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投标文件存在列放位置错误，导致属于信息公开情形的没有被公开</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投标文件电子文档带病毒；</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投标文件用不属于本公司的电子密钥进行加密的；</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误选了非本项目的最新加密规则文件，导致投标文件不能在开标时解密；</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法律、法规规定的其他情形。</w:t>
            </w:r>
          </w:p>
        </w:tc>
      </w:tr>
      <w:tr w:rsidR="00DD29B8">
        <w:trPr>
          <w:divId w:val="530655962"/>
          <w:jc w:val="center"/>
        </w:trPr>
        <w:tc>
          <w:tcPr>
            <w:tcW w:w="794" w:type="dxa"/>
            <w:tcBorders>
              <w:top w:val="single" w:sz="8" w:space="0" w:color="000000"/>
              <w:left w:val="single" w:sz="8" w:space="0" w:color="000000"/>
              <w:bottom w:val="single" w:sz="8" w:space="0" w:color="000000"/>
              <w:right w:val="single" w:sz="8" w:space="0" w:color="000000"/>
            </w:tcBorders>
            <w:hideMark/>
          </w:tcPr>
          <w:p w:rsidR="00DD29B8" w:rsidRDefault="00DD29B8">
            <w:pPr>
              <w:jc w:val="center"/>
              <w:rPr>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DD29B8" w:rsidRDefault="00DD29B8">
            <w:pPr>
              <w:jc w:val="left"/>
              <w:rPr>
                <w:szCs w:val="21"/>
              </w:rPr>
            </w:pPr>
            <w:r>
              <w:rPr>
                <w:szCs w:val="21"/>
              </w:rPr>
              <w:t>投标文件中出现违反暗标项目的信息屏蔽要求的（详见第二章招标项目需求</w:t>
            </w:r>
            <w:r>
              <w:rPr>
                <w:szCs w:val="21"/>
              </w:rPr>
              <w:t>“</w:t>
            </w:r>
            <w:r>
              <w:rPr>
                <w:szCs w:val="21"/>
              </w:rPr>
              <w:t>暗标要求</w:t>
            </w:r>
            <w:r>
              <w:rPr>
                <w:szCs w:val="21"/>
              </w:rPr>
              <w:t>”</w:t>
            </w:r>
            <w:r>
              <w:rPr>
                <w:szCs w:val="21"/>
              </w:rPr>
              <w:t>）</w:t>
            </w:r>
          </w:p>
        </w:tc>
      </w:tr>
    </w:tbl>
    <w:p w:rsidR="00DD29B8" w:rsidRDefault="00DD29B8">
      <w:pPr>
        <w:pStyle w:val="afb"/>
        <w:jc w:val="center"/>
        <w:outlineLvl w:val="1"/>
        <w:divId w:val="530655962"/>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480"/>
        <w:gridCol w:w="480"/>
      </w:tblGrid>
      <w:tr w:rsidR="00DD29B8">
        <w:trPr>
          <w:divId w:val="530655962"/>
          <w:tblCellSpacing w:w="0" w:type="dxa"/>
          <w:jc w:val="center"/>
        </w:trPr>
        <w:tc>
          <w:tcPr>
            <w:tcW w:w="0" w:type="auto"/>
            <w:tcBorders>
              <w:top w:val="nil"/>
              <w:left w:val="nil"/>
              <w:bottom w:val="nil"/>
              <w:right w:val="nil"/>
            </w:tcBorders>
            <w:vAlign w:val="center"/>
            <w:hideMark/>
          </w:tcPr>
          <w:p w:rsidR="00DD29B8" w:rsidRDefault="00DD29B8">
            <w:pPr>
              <w:rPr>
                <w:rFonts w:ascii="宋体" w:hAnsi="宋体" w:hint="eastAsia"/>
                <w:b/>
                <w:bCs/>
                <w:sz w:val="24"/>
              </w:rPr>
            </w:pPr>
            <w:r>
              <w:rPr>
                <w:b/>
                <w:bCs/>
              </w:rPr>
              <w:t>评标方法：综合评分法（新价格分算法）</w:t>
            </w:r>
          </w:p>
        </w:tc>
        <w:tc>
          <w:tcPr>
            <w:tcW w:w="0" w:type="auto"/>
            <w:tcBorders>
              <w:top w:val="nil"/>
              <w:left w:val="nil"/>
              <w:bottom w:val="nil"/>
              <w:right w:val="nil"/>
            </w:tcBorders>
            <w:vAlign w:val="center"/>
            <w:hideMark/>
          </w:tcPr>
          <w:p w:rsidR="00DD29B8" w:rsidRDefault="00DD29B8">
            <w:pPr>
              <w:rPr>
                <w:b/>
                <w:bCs/>
              </w:rPr>
            </w:pPr>
          </w:p>
        </w:tc>
      </w:tr>
      <w:tr w:rsidR="00DD29B8">
        <w:trPr>
          <w:divId w:val="530655962"/>
          <w:tblCellSpacing w:w="0" w:type="dxa"/>
          <w:jc w:val="center"/>
        </w:trPr>
        <w:tc>
          <w:tcPr>
            <w:tcW w:w="0" w:type="auto"/>
            <w:gridSpan w:val="2"/>
            <w:tcBorders>
              <w:top w:val="nil"/>
              <w:left w:val="nil"/>
              <w:bottom w:val="nil"/>
              <w:right w:val="nil"/>
            </w:tcBorders>
            <w:vAlign w:val="center"/>
            <w:hideMark/>
          </w:tcPr>
          <w:p w:rsidR="00DD29B8" w:rsidRDefault="00DD29B8">
            <w:pPr>
              <w:pStyle w:val="afb"/>
              <w:spacing w:line="324" w:lineRule="auto"/>
              <w:ind w:firstLine="420"/>
              <w:rPr>
                <w:rFonts w:ascii="宋体" w:hAnsi="宋体" w:cs="宋体"/>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DD29B8" w:rsidRDefault="00DD29B8">
            <w:pPr>
              <w:pStyle w:val="afb"/>
              <w:ind w:firstLine="420"/>
              <w:rPr>
                <w:sz w:val="21"/>
                <w:szCs w:val="21"/>
              </w:rPr>
            </w:pPr>
            <w:r>
              <w:rPr>
                <w:sz w:val="21"/>
                <w:szCs w:val="21"/>
              </w:rPr>
              <w:t>价格分计算方法：</w:t>
            </w:r>
          </w:p>
          <w:p w:rsidR="00DD29B8" w:rsidRDefault="00DD29B8">
            <w:pPr>
              <w:pStyle w:val="afb"/>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DD29B8" w:rsidRDefault="00DD29B8">
      <w:pPr>
        <w:divId w:val="530655962"/>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8392"/>
        <w:gridCol w:w="2835"/>
        <w:gridCol w:w="1134"/>
        <w:gridCol w:w="4196"/>
      </w:tblGrid>
      <w:tr w:rsidR="00DD29B8">
        <w:trPr>
          <w:divId w:val="530655962"/>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wordWrap w:val="0"/>
              <w:jc w:val="center"/>
              <w:rPr>
                <w:b/>
                <w:bCs/>
              </w:rPr>
            </w:pPr>
            <w:r>
              <w:rPr>
                <w:b/>
                <w:bCs/>
              </w:rPr>
              <w:t>权重</w:t>
            </w:r>
            <w:r>
              <w:rPr>
                <w:b/>
                <w:bCs/>
              </w:rPr>
              <w:t>(%)</w:t>
            </w:r>
          </w:p>
        </w:tc>
      </w:tr>
      <w:tr w:rsidR="00DD29B8">
        <w:trPr>
          <w:divId w:val="5306559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20</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9B8" w:rsidRDefault="00DD29B8">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p>
        </w:tc>
      </w:tr>
      <w:tr w:rsidR="00DD29B8">
        <w:trPr>
          <w:divId w:val="5306559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技术</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35</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9B8" w:rsidRDefault="00DD29B8">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评分准则</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实施方案</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1298560202"/>
              <w:rPr>
                <w:szCs w:val="21"/>
              </w:rPr>
            </w:pPr>
            <w:r>
              <w:rPr>
                <w:szCs w:val="21"/>
              </w:rPr>
              <w:t>（一）评审内容：</w:t>
            </w:r>
            <w:r>
              <w:rPr>
                <w:szCs w:val="21"/>
              </w:rPr>
              <w:t xml:space="preserve"> </w:t>
            </w:r>
          </w:p>
          <w:p w:rsidR="00DD29B8" w:rsidRDefault="00DD29B8">
            <w:pPr>
              <w:wordWrap w:val="0"/>
              <w:divId w:val="144013174"/>
              <w:rPr>
                <w:szCs w:val="21"/>
              </w:rPr>
            </w:pPr>
            <w:r>
              <w:rPr>
                <w:szCs w:val="21"/>
              </w:rPr>
              <w:t>针对本项目提供周密、详细、具有充分管理经验的整体设想及策划、人员的培训与管理、服务措施、规章制度和档案的建立与管理等。</w:t>
            </w:r>
            <w:r>
              <w:rPr>
                <w:szCs w:val="21"/>
              </w:rPr>
              <w:t xml:space="preserve"> </w:t>
            </w:r>
          </w:p>
          <w:p w:rsidR="00DD29B8" w:rsidRDefault="00DD29B8">
            <w:pPr>
              <w:wordWrap w:val="0"/>
              <w:divId w:val="342324837"/>
              <w:rPr>
                <w:szCs w:val="21"/>
              </w:rPr>
            </w:pPr>
            <w:r>
              <w:rPr>
                <w:szCs w:val="21"/>
              </w:rPr>
              <w:t>（实施方案中必须包含以上内容，否则不予计分。）</w:t>
            </w:r>
            <w:r>
              <w:rPr>
                <w:szCs w:val="21"/>
              </w:rPr>
              <w:t xml:space="preserve"> </w:t>
            </w:r>
          </w:p>
          <w:p w:rsidR="00DD29B8" w:rsidRDefault="00DD29B8">
            <w:pPr>
              <w:wordWrap w:val="0"/>
              <w:divId w:val="688145503"/>
              <w:rPr>
                <w:szCs w:val="21"/>
              </w:rPr>
            </w:pPr>
            <w:r>
              <w:rPr>
                <w:szCs w:val="21"/>
              </w:rPr>
              <w:t>（二）评分标准：</w:t>
            </w:r>
            <w:r>
              <w:rPr>
                <w:szCs w:val="21"/>
              </w:rPr>
              <w:t xml:space="preserve"> </w:t>
            </w:r>
          </w:p>
          <w:p w:rsidR="00DD29B8" w:rsidRDefault="00DD29B8">
            <w:pPr>
              <w:wordWrap w:val="0"/>
              <w:divId w:val="115298530"/>
              <w:rPr>
                <w:szCs w:val="21"/>
              </w:rPr>
            </w:pPr>
            <w:r>
              <w:rPr>
                <w:szCs w:val="21"/>
              </w:rPr>
              <w:t>根据招标文件的需求和投标文件响应情况进行分档评分：</w:t>
            </w:r>
            <w:r>
              <w:rPr>
                <w:szCs w:val="21"/>
              </w:rPr>
              <w:t xml:space="preserve"> </w:t>
            </w:r>
          </w:p>
          <w:p w:rsidR="00DD29B8" w:rsidRDefault="00DD29B8">
            <w:pPr>
              <w:wordWrap w:val="0"/>
              <w:divId w:val="64493699"/>
              <w:rPr>
                <w:szCs w:val="21"/>
              </w:rPr>
            </w:pPr>
            <w:r>
              <w:rPr>
                <w:szCs w:val="21"/>
              </w:rPr>
              <w:t>优评分标准：项目整体设想及策划思路清晰明确，方案合理可行，满足服务要求，针对性强，得</w:t>
            </w:r>
            <w:r>
              <w:rPr>
                <w:szCs w:val="21"/>
              </w:rPr>
              <w:t>100</w:t>
            </w:r>
            <w:r>
              <w:rPr>
                <w:szCs w:val="21"/>
              </w:rPr>
              <w:t>分；</w:t>
            </w:r>
            <w:r>
              <w:rPr>
                <w:szCs w:val="21"/>
              </w:rPr>
              <w:t xml:space="preserve"> </w:t>
            </w:r>
          </w:p>
          <w:p w:rsidR="00DD29B8" w:rsidRDefault="00DD29B8">
            <w:pPr>
              <w:wordWrap w:val="0"/>
              <w:divId w:val="1478064357"/>
              <w:rPr>
                <w:szCs w:val="21"/>
              </w:rPr>
            </w:pPr>
            <w:r>
              <w:rPr>
                <w:szCs w:val="21"/>
              </w:rPr>
              <w:t>良评分标准：项目整体设想及策划总体思路比较清晰，方案比较合理可行，可以满足服务要求，得</w:t>
            </w:r>
            <w:r>
              <w:rPr>
                <w:szCs w:val="21"/>
              </w:rPr>
              <w:t>80</w:t>
            </w:r>
            <w:r>
              <w:rPr>
                <w:szCs w:val="21"/>
              </w:rPr>
              <w:t>分；</w:t>
            </w:r>
            <w:r>
              <w:rPr>
                <w:szCs w:val="21"/>
              </w:rPr>
              <w:t xml:space="preserve"> </w:t>
            </w:r>
          </w:p>
          <w:p w:rsidR="00DD29B8" w:rsidRDefault="00DD29B8">
            <w:pPr>
              <w:wordWrap w:val="0"/>
              <w:divId w:val="612857819"/>
              <w:rPr>
                <w:szCs w:val="21"/>
              </w:rPr>
            </w:pPr>
            <w:r>
              <w:rPr>
                <w:szCs w:val="21"/>
              </w:rPr>
              <w:t>中评分标准：项目整体设想及策划思路基本清晰，方案基本合理可行，基本可以满足服务要求，得</w:t>
            </w:r>
            <w:r>
              <w:rPr>
                <w:szCs w:val="21"/>
              </w:rPr>
              <w:t>60</w:t>
            </w:r>
            <w:r>
              <w:rPr>
                <w:szCs w:val="21"/>
              </w:rPr>
              <w:t>分；</w:t>
            </w:r>
            <w:r>
              <w:rPr>
                <w:szCs w:val="21"/>
              </w:rPr>
              <w:t xml:space="preserve"> </w:t>
            </w:r>
          </w:p>
          <w:p w:rsidR="00DD29B8" w:rsidRDefault="00DD29B8">
            <w:pPr>
              <w:wordWrap w:val="0"/>
              <w:divId w:val="997463048"/>
              <w:rPr>
                <w:szCs w:val="21"/>
              </w:rPr>
            </w:pPr>
            <w:r>
              <w:rPr>
                <w:szCs w:val="21"/>
              </w:rPr>
              <w:t>差评分标准：项目整体设想及策划思路不清晰，方案不完整，不能满足服务需要，不得分。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7</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2056006310"/>
              <w:rPr>
                <w:szCs w:val="21"/>
              </w:rPr>
            </w:pPr>
            <w:r>
              <w:rPr>
                <w:szCs w:val="21"/>
              </w:rPr>
              <w:t>评分内容：</w:t>
            </w:r>
            <w:r>
              <w:rPr>
                <w:szCs w:val="21"/>
              </w:rPr>
              <w:t xml:space="preserve"> 1.</w:t>
            </w:r>
            <w:r>
              <w:rPr>
                <w:szCs w:val="21"/>
              </w:rPr>
              <w:t>详细分析本项目存在的重难点问题，考察对本项目重点、难点把握的准确性、全面性；</w:t>
            </w:r>
            <w:r>
              <w:rPr>
                <w:szCs w:val="21"/>
              </w:rPr>
              <w:t xml:space="preserve"> 2.</w:t>
            </w:r>
            <w:r>
              <w:rPr>
                <w:szCs w:val="21"/>
              </w:rPr>
              <w:t>根据项目重难点，详细阐述对应的应对措施，考察应对措施或建议的合理性、可行性；</w:t>
            </w:r>
            <w:r>
              <w:rPr>
                <w:szCs w:val="21"/>
              </w:rPr>
              <w:t xml:space="preserve"> 3.</w:t>
            </w:r>
            <w:r>
              <w:rPr>
                <w:szCs w:val="21"/>
              </w:rPr>
              <w:t>提出重难点解决方案与具体建议。</w:t>
            </w:r>
            <w:r>
              <w:rPr>
                <w:szCs w:val="21"/>
              </w:rPr>
              <w:t xml:space="preserve"> </w:t>
            </w:r>
            <w:r>
              <w:rPr>
                <w:szCs w:val="21"/>
              </w:rPr>
              <w:t>在满足上述</w:t>
            </w:r>
            <w:r>
              <w:rPr>
                <w:szCs w:val="21"/>
              </w:rPr>
              <w:t>3</w:t>
            </w:r>
            <w:r>
              <w:rPr>
                <w:szCs w:val="21"/>
              </w:rPr>
              <w:t>项内容的基础上，根据招标文件的需求和投标文件响应情况，按照内容完整和合理性进行分档评分：</w:t>
            </w:r>
            <w:r>
              <w:rPr>
                <w:szCs w:val="21"/>
              </w:rPr>
              <w:t xml:space="preserve"> </w:t>
            </w:r>
            <w:r>
              <w:rPr>
                <w:szCs w:val="21"/>
              </w:rPr>
              <w:t>优评分标准：重难点分析到位、内容合理且完整，应对措施针对性强且具有很强的可操作性，得</w:t>
            </w:r>
            <w:r>
              <w:rPr>
                <w:szCs w:val="21"/>
              </w:rPr>
              <w:t>100%</w:t>
            </w:r>
            <w:r>
              <w:rPr>
                <w:szCs w:val="21"/>
              </w:rPr>
              <w:t>分数；</w:t>
            </w:r>
            <w:r>
              <w:rPr>
                <w:szCs w:val="21"/>
              </w:rPr>
              <w:t xml:space="preserve"> </w:t>
            </w:r>
            <w:r>
              <w:rPr>
                <w:szCs w:val="21"/>
              </w:rPr>
              <w:t>良评分标准：基本能抓住重难点，内容较合理，应对措施具备一定针对性与可操作性。得</w:t>
            </w:r>
            <w:r>
              <w:rPr>
                <w:szCs w:val="21"/>
              </w:rPr>
              <w:t>80%</w:t>
            </w:r>
            <w:r>
              <w:rPr>
                <w:szCs w:val="21"/>
              </w:rPr>
              <w:t>分数；</w:t>
            </w:r>
            <w:r>
              <w:rPr>
                <w:szCs w:val="21"/>
              </w:rPr>
              <w:t xml:space="preserve"> </w:t>
            </w:r>
            <w:r>
              <w:rPr>
                <w:szCs w:val="21"/>
              </w:rPr>
              <w:t>中评分标准：重难点分析不全面，应对措施针对性不强、可操作性一般。得</w:t>
            </w:r>
            <w:r>
              <w:rPr>
                <w:szCs w:val="21"/>
              </w:rPr>
              <w:t>60%</w:t>
            </w:r>
            <w:r>
              <w:rPr>
                <w:szCs w:val="21"/>
              </w:rPr>
              <w:t>分数；</w:t>
            </w:r>
            <w:r>
              <w:rPr>
                <w:szCs w:val="21"/>
              </w:rPr>
              <w:t xml:space="preserve"> </w:t>
            </w:r>
            <w:r>
              <w:rPr>
                <w:szCs w:val="21"/>
              </w:rPr>
              <w:t>差评分标准：未抓住项目重难点，应对措施缺乏针对性与可操作性。不得分。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788162977"/>
              <w:rPr>
                <w:szCs w:val="21"/>
              </w:rPr>
            </w:pPr>
            <w:r>
              <w:rPr>
                <w:szCs w:val="21"/>
              </w:rPr>
              <w:t>（一）评审内容：</w:t>
            </w:r>
            <w:r>
              <w:rPr>
                <w:szCs w:val="21"/>
              </w:rPr>
              <w:t xml:space="preserve"> </w:t>
            </w:r>
          </w:p>
          <w:p w:rsidR="00DD29B8" w:rsidRDefault="00DD29B8">
            <w:pPr>
              <w:wordWrap w:val="0"/>
              <w:divId w:val="1769426982"/>
              <w:rPr>
                <w:szCs w:val="21"/>
              </w:rPr>
            </w:pPr>
            <w:r>
              <w:rPr>
                <w:szCs w:val="21"/>
              </w:rPr>
              <w:t>针对性制定制房屋及公共设施的维护养护、机电设备设施管理、清洁管理、消杀管理、绿化管理、治安管理、其它相关服务等方面的管理方案进行分档评分。</w:t>
            </w:r>
            <w:r>
              <w:rPr>
                <w:szCs w:val="21"/>
              </w:rPr>
              <w:t xml:space="preserve"> </w:t>
            </w:r>
          </w:p>
          <w:p w:rsidR="00DD29B8" w:rsidRDefault="00DD29B8">
            <w:pPr>
              <w:wordWrap w:val="0"/>
              <w:divId w:val="1921476343"/>
              <w:rPr>
                <w:szCs w:val="21"/>
              </w:rPr>
            </w:pPr>
            <w:r>
              <w:rPr>
                <w:szCs w:val="21"/>
              </w:rPr>
              <w:t>（二）评分标准：</w:t>
            </w:r>
            <w:r>
              <w:rPr>
                <w:szCs w:val="21"/>
              </w:rPr>
              <w:t xml:space="preserve"> </w:t>
            </w:r>
          </w:p>
          <w:p w:rsidR="00DD29B8" w:rsidRDefault="00DD29B8">
            <w:pPr>
              <w:wordWrap w:val="0"/>
              <w:divId w:val="939215469"/>
              <w:rPr>
                <w:szCs w:val="21"/>
              </w:rPr>
            </w:pPr>
            <w:r>
              <w:rPr>
                <w:szCs w:val="21"/>
              </w:rPr>
              <w:t>1.</w:t>
            </w:r>
            <w:r>
              <w:rPr>
                <w:szCs w:val="21"/>
              </w:rPr>
              <w:t>管理方案全面，内容合理性强的评价为优得</w:t>
            </w:r>
            <w:r>
              <w:rPr>
                <w:szCs w:val="21"/>
              </w:rPr>
              <w:t>100</w:t>
            </w:r>
            <w:r>
              <w:rPr>
                <w:szCs w:val="21"/>
              </w:rPr>
              <w:t>分；</w:t>
            </w:r>
            <w:r>
              <w:rPr>
                <w:szCs w:val="21"/>
              </w:rPr>
              <w:t xml:space="preserve"> </w:t>
            </w:r>
          </w:p>
          <w:p w:rsidR="00DD29B8" w:rsidRDefault="00DD29B8">
            <w:pPr>
              <w:wordWrap w:val="0"/>
              <w:divId w:val="1477255923"/>
              <w:rPr>
                <w:szCs w:val="21"/>
              </w:rPr>
            </w:pPr>
            <w:r>
              <w:rPr>
                <w:szCs w:val="21"/>
              </w:rPr>
              <w:t xml:space="preserve">2. </w:t>
            </w:r>
            <w:r>
              <w:rPr>
                <w:szCs w:val="21"/>
              </w:rPr>
              <w:t>管理方案比较全面，内容合理性较强的评价为良得</w:t>
            </w:r>
            <w:r>
              <w:rPr>
                <w:szCs w:val="21"/>
              </w:rPr>
              <w:t>80</w:t>
            </w:r>
            <w:r>
              <w:rPr>
                <w:szCs w:val="21"/>
              </w:rPr>
              <w:t>分；</w:t>
            </w:r>
            <w:r>
              <w:rPr>
                <w:szCs w:val="21"/>
              </w:rPr>
              <w:t xml:space="preserve"> </w:t>
            </w:r>
          </w:p>
          <w:p w:rsidR="00DD29B8" w:rsidRDefault="00DD29B8">
            <w:pPr>
              <w:wordWrap w:val="0"/>
              <w:divId w:val="1598445111"/>
              <w:rPr>
                <w:szCs w:val="21"/>
              </w:rPr>
            </w:pPr>
            <w:r>
              <w:rPr>
                <w:szCs w:val="21"/>
              </w:rPr>
              <w:t xml:space="preserve">3. </w:t>
            </w:r>
            <w:r>
              <w:rPr>
                <w:szCs w:val="21"/>
              </w:rPr>
              <w:t>管理方案一般，内容一般合理性的评价为中得</w:t>
            </w:r>
            <w:r>
              <w:rPr>
                <w:szCs w:val="21"/>
              </w:rPr>
              <w:t>60</w:t>
            </w:r>
            <w:r>
              <w:rPr>
                <w:szCs w:val="21"/>
              </w:rPr>
              <w:t>分；</w:t>
            </w:r>
            <w:r>
              <w:rPr>
                <w:szCs w:val="21"/>
              </w:rPr>
              <w:t xml:space="preserve"> </w:t>
            </w:r>
          </w:p>
          <w:p w:rsidR="00DD29B8" w:rsidRDefault="00DD29B8">
            <w:pPr>
              <w:wordWrap w:val="0"/>
              <w:divId w:val="794561955"/>
              <w:rPr>
                <w:szCs w:val="21"/>
              </w:rPr>
            </w:pPr>
            <w:r>
              <w:rPr>
                <w:szCs w:val="21"/>
              </w:rPr>
              <w:t>4.</w:t>
            </w:r>
            <w:r>
              <w:rPr>
                <w:szCs w:val="21"/>
              </w:rPr>
              <w:t>其他评价为差不得分。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项目完成（服务期满）后的服务承诺</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687491864"/>
              <w:rPr>
                <w:szCs w:val="21"/>
              </w:rPr>
            </w:pPr>
            <w:r>
              <w:rPr>
                <w:szCs w:val="21"/>
              </w:rPr>
              <w:t>考察内容：</w:t>
            </w:r>
            <w:r>
              <w:rPr>
                <w:szCs w:val="21"/>
              </w:rPr>
              <w:t xml:space="preserve"> </w:t>
            </w:r>
            <w:r>
              <w:rPr>
                <w:szCs w:val="21"/>
              </w:rPr>
              <w:t>投标人承诺以下全部三项的得</w:t>
            </w:r>
            <w:r>
              <w:rPr>
                <w:szCs w:val="21"/>
              </w:rPr>
              <w:t>100</w:t>
            </w:r>
            <w:r>
              <w:rPr>
                <w:szCs w:val="21"/>
              </w:rPr>
              <w:t>分，否则不得分。</w:t>
            </w:r>
            <w:r>
              <w:rPr>
                <w:szCs w:val="21"/>
              </w:rPr>
              <w:t xml:space="preserve"> </w:t>
            </w:r>
          </w:p>
          <w:p w:rsidR="00DD29B8" w:rsidRDefault="00DD29B8">
            <w:pPr>
              <w:wordWrap w:val="0"/>
              <w:divId w:val="1691955494"/>
              <w:rPr>
                <w:szCs w:val="21"/>
              </w:rPr>
            </w:pPr>
            <w:r>
              <w:rPr>
                <w:szCs w:val="21"/>
              </w:rPr>
              <w:t>（</w:t>
            </w:r>
            <w:r>
              <w:rPr>
                <w:szCs w:val="21"/>
              </w:rPr>
              <w:t>1</w:t>
            </w:r>
            <w:r>
              <w:rPr>
                <w:szCs w:val="21"/>
              </w:rPr>
              <w:t>）人员严格按照招标文件及投标承诺配置；</w:t>
            </w:r>
            <w:r>
              <w:rPr>
                <w:szCs w:val="21"/>
              </w:rPr>
              <w:t xml:space="preserve"> </w:t>
            </w:r>
          </w:p>
          <w:p w:rsidR="00DD29B8" w:rsidRDefault="00DD29B8">
            <w:pPr>
              <w:wordWrap w:val="0"/>
              <w:divId w:val="468398124"/>
              <w:rPr>
                <w:szCs w:val="21"/>
              </w:rPr>
            </w:pPr>
            <w:r>
              <w:rPr>
                <w:szCs w:val="21"/>
              </w:rPr>
              <w:t>（</w:t>
            </w:r>
            <w:r>
              <w:rPr>
                <w:szCs w:val="21"/>
              </w:rPr>
              <w:t>2</w:t>
            </w:r>
            <w:r>
              <w:rPr>
                <w:szCs w:val="21"/>
              </w:rPr>
              <w:t>）服务质量达到招标文件要求；</w:t>
            </w:r>
            <w:r>
              <w:rPr>
                <w:szCs w:val="21"/>
              </w:rPr>
              <w:t xml:space="preserve"> </w:t>
            </w:r>
          </w:p>
          <w:p w:rsidR="00DD29B8" w:rsidRDefault="00DD29B8">
            <w:pPr>
              <w:wordWrap w:val="0"/>
              <w:divId w:val="667370771"/>
              <w:rPr>
                <w:szCs w:val="21"/>
              </w:rPr>
            </w:pPr>
            <w:r>
              <w:rPr>
                <w:szCs w:val="21"/>
              </w:rPr>
              <w:t>（</w:t>
            </w:r>
            <w:r>
              <w:rPr>
                <w:szCs w:val="21"/>
              </w:rPr>
              <w:t>3</w:t>
            </w:r>
            <w:r>
              <w:rPr>
                <w:szCs w:val="21"/>
              </w:rPr>
              <w:t>）对未能达到管理要求承担相应管理责任。</w:t>
            </w:r>
            <w:r>
              <w:rPr>
                <w:szCs w:val="21"/>
              </w:rPr>
              <w:t xml:space="preserve"> </w:t>
            </w:r>
          </w:p>
          <w:p w:rsidR="00DD29B8" w:rsidRDefault="00DD29B8">
            <w:pPr>
              <w:wordWrap w:val="0"/>
              <w:divId w:val="399787336"/>
              <w:rPr>
                <w:szCs w:val="21"/>
              </w:rPr>
            </w:pPr>
            <w:r>
              <w:rPr>
                <w:szCs w:val="21"/>
              </w:rPr>
              <w:t>要求提供承诺（格式自拟）作为得分依据。未按要求提供不得分。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2075737409"/>
              <w:rPr>
                <w:szCs w:val="21"/>
              </w:rPr>
            </w:pPr>
            <w:r>
              <w:rPr>
                <w:szCs w:val="21"/>
              </w:rPr>
              <w:t>考察内容：</w:t>
            </w:r>
            <w:r>
              <w:rPr>
                <w:szCs w:val="21"/>
              </w:rPr>
              <w:t xml:space="preserve"> </w:t>
            </w:r>
            <w:r>
              <w:rPr>
                <w:szCs w:val="21"/>
              </w:rPr>
              <w:t>投标人承诺以下全部三项的得</w:t>
            </w:r>
            <w:r>
              <w:rPr>
                <w:szCs w:val="21"/>
              </w:rPr>
              <w:t>100</w:t>
            </w:r>
            <w:r>
              <w:rPr>
                <w:szCs w:val="21"/>
              </w:rPr>
              <w:t>分，否则不得分。</w:t>
            </w:r>
            <w:r>
              <w:rPr>
                <w:szCs w:val="21"/>
              </w:rPr>
              <w:t xml:space="preserve"> </w:t>
            </w:r>
          </w:p>
          <w:p w:rsidR="00DD29B8" w:rsidRDefault="00DD29B8">
            <w:pPr>
              <w:wordWrap w:val="0"/>
              <w:divId w:val="1948929320"/>
              <w:rPr>
                <w:szCs w:val="21"/>
              </w:rPr>
            </w:pPr>
            <w:r>
              <w:rPr>
                <w:szCs w:val="21"/>
              </w:rPr>
              <w:t>（</w:t>
            </w:r>
            <w:r>
              <w:rPr>
                <w:szCs w:val="21"/>
              </w:rPr>
              <w:t>1</w:t>
            </w:r>
            <w:r>
              <w:rPr>
                <w:szCs w:val="21"/>
              </w:rPr>
              <w:t>）服务期满后主动离岗；</w:t>
            </w:r>
            <w:r>
              <w:rPr>
                <w:szCs w:val="21"/>
              </w:rPr>
              <w:t xml:space="preserve"> </w:t>
            </w:r>
          </w:p>
          <w:p w:rsidR="00DD29B8" w:rsidRDefault="00DD29B8">
            <w:pPr>
              <w:wordWrap w:val="0"/>
              <w:divId w:val="405150001"/>
              <w:rPr>
                <w:szCs w:val="21"/>
              </w:rPr>
            </w:pPr>
            <w:r>
              <w:rPr>
                <w:szCs w:val="21"/>
              </w:rPr>
              <w:t>（</w:t>
            </w:r>
            <w:r>
              <w:rPr>
                <w:szCs w:val="21"/>
              </w:rPr>
              <w:t>2</w:t>
            </w:r>
            <w:r>
              <w:rPr>
                <w:szCs w:val="21"/>
              </w:rPr>
              <w:t>）与后续服务公司进行交接；</w:t>
            </w:r>
            <w:r>
              <w:rPr>
                <w:szCs w:val="21"/>
              </w:rPr>
              <w:t xml:space="preserve"> </w:t>
            </w:r>
          </w:p>
          <w:p w:rsidR="00DD29B8" w:rsidRDefault="00DD29B8">
            <w:pPr>
              <w:wordWrap w:val="0"/>
              <w:divId w:val="231234960"/>
              <w:rPr>
                <w:szCs w:val="21"/>
              </w:rPr>
            </w:pPr>
            <w:r>
              <w:rPr>
                <w:szCs w:val="21"/>
              </w:rPr>
              <w:t>（</w:t>
            </w:r>
            <w:r>
              <w:rPr>
                <w:szCs w:val="21"/>
              </w:rPr>
              <w:t>3</w:t>
            </w:r>
            <w:r>
              <w:rPr>
                <w:szCs w:val="21"/>
              </w:rPr>
              <w:t>）服务期满，后续服务公司未到位前仍按原合同服务承诺提供物业管理服务。</w:t>
            </w:r>
            <w:r>
              <w:rPr>
                <w:szCs w:val="21"/>
              </w:rPr>
              <w:t xml:space="preserve"> </w:t>
            </w:r>
          </w:p>
          <w:p w:rsidR="00DD29B8" w:rsidRDefault="00DD29B8">
            <w:pPr>
              <w:wordWrap w:val="0"/>
              <w:divId w:val="221716635"/>
              <w:rPr>
                <w:szCs w:val="21"/>
              </w:rPr>
            </w:pPr>
            <w:r>
              <w:rPr>
                <w:szCs w:val="21"/>
              </w:rPr>
              <w:t>要求提供承诺（格式自拟）作为得分依据。未按要求提供不得分。</w:t>
            </w:r>
          </w:p>
        </w:tc>
      </w:tr>
      <w:tr w:rsidR="00DD29B8">
        <w:trPr>
          <w:divId w:val="5306559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40</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9B8" w:rsidRDefault="00DD29B8">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评分准则</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投标人通过相关认证情况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2029485866"/>
              <w:rPr>
                <w:szCs w:val="21"/>
              </w:rPr>
            </w:pPr>
            <w:r>
              <w:rPr>
                <w:szCs w:val="21"/>
              </w:rPr>
              <w:t>（一）评审内容：</w:t>
            </w:r>
            <w:r>
              <w:rPr>
                <w:szCs w:val="21"/>
              </w:rPr>
              <w:t xml:space="preserve"> </w:t>
            </w:r>
          </w:p>
          <w:p w:rsidR="00DD29B8" w:rsidRDefault="00DD29B8">
            <w:pPr>
              <w:wordWrap w:val="0"/>
              <w:divId w:val="486020110"/>
              <w:rPr>
                <w:szCs w:val="21"/>
              </w:rPr>
            </w:pPr>
            <w:r>
              <w:rPr>
                <w:szCs w:val="21"/>
              </w:rPr>
              <w:t>1</w:t>
            </w:r>
            <w:r>
              <w:rPr>
                <w:szCs w:val="21"/>
              </w:rPr>
              <w:t>、投标人具有投标人具有通过质量管理体系认证证书（</w:t>
            </w:r>
            <w:r>
              <w:rPr>
                <w:szCs w:val="21"/>
              </w:rPr>
              <w:t>ISO9001</w:t>
            </w:r>
            <w:r>
              <w:rPr>
                <w:szCs w:val="21"/>
              </w:rPr>
              <w:t>）、环境管理体系认证证书</w:t>
            </w:r>
            <w:r>
              <w:rPr>
                <w:szCs w:val="21"/>
              </w:rPr>
              <w:t>(ISO14001)</w:t>
            </w:r>
            <w:r>
              <w:rPr>
                <w:szCs w:val="21"/>
              </w:rPr>
              <w:t>、职业健康安全管理体系认证证书</w:t>
            </w:r>
            <w:r>
              <w:rPr>
                <w:szCs w:val="21"/>
              </w:rPr>
              <w:t>(ISO45001)</w:t>
            </w:r>
            <w:r>
              <w:rPr>
                <w:szCs w:val="21"/>
              </w:rPr>
              <w:t>、能源管理体系认证证书</w:t>
            </w:r>
            <w:r>
              <w:rPr>
                <w:szCs w:val="21"/>
              </w:rPr>
              <w:t>(ISO50001)</w:t>
            </w:r>
            <w:r>
              <w:rPr>
                <w:szCs w:val="21"/>
              </w:rPr>
              <w:t>、生活垃圾分类服务能力认证证书</w:t>
            </w:r>
            <w:r>
              <w:rPr>
                <w:szCs w:val="21"/>
              </w:rPr>
              <w:t>(T19095)</w:t>
            </w:r>
            <w:r>
              <w:rPr>
                <w:szCs w:val="21"/>
              </w:rPr>
              <w:t>（认证范围需涵盖物业服务）的每提供一项得</w:t>
            </w:r>
            <w:r>
              <w:rPr>
                <w:szCs w:val="21"/>
              </w:rPr>
              <w:t>20</w:t>
            </w:r>
            <w:r>
              <w:rPr>
                <w:szCs w:val="21"/>
              </w:rPr>
              <w:t>分，上述</w:t>
            </w:r>
            <w:r>
              <w:rPr>
                <w:szCs w:val="21"/>
              </w:rPr>
              <w:t>5</w:t>
            </w:r>
            <w:r>
              <w:rPr>
                <w:szCs w:val="21"/>
              </w:rPr>
              <w:t>项累计最高得</w:t>
            </w:r>
            <w:r>
              <w:rPr>
                <w:szCs w:val="21"/>
              </w:rPr>
              <w:t>100</w:t>
            </w:r>
            <w:r>
              <w:rPr>
                <w:szCs w:val="21"/>
              </w:rPr>
              <w:t>分。</w:t>
            </w:r>
            <w:r>
              <w:rPr>
                <w:szCs w:val="21"/>
              </w:rPr>
              <w:t xml:space="preserve"> </w:t>
            </w:r>
          </w:p>
          <w:p w:rsidR="00DD29B8" w:rsidRDefault="00DD29B8">
            <w:pPr>
              <w:wordWrap w:val="0"/>
              <w:divId w:val="2085030989"/>
              <w:rPr>
                <w:szCs w:val="21"/>
              </w:rPr>
            </w:pPr>
            <w:r>
              <w:rPr>
                <w:szCs w:val="21"/>
              </w:rPr>
              <w:t>（二）评分依据：</w:t>
            </w:r>
            <w:r>
              <w:rPr>
                <w:szCs w:val="21"/>
              </w:rPr>
              <w:t xml:space="preserve"> </w:t>
            </w:r>
          </w:p>
          <w:p w:rsidR="00DD29B8" w:rsidRDefault="00DD29B8">
            <w:pPr>
              <w:wordWrap w:val="0"/>
              <w:divId w:val="1674146130"/>
              <w:rPr>
                <w:szCs w:val="21"/>
              </w:rPr>
            </w:pPr>
            <w:r>
              <w:rPr>
                <w:szCs w:val="21"/>
              </w:rPr>
              <w:t>1.</w:t>
            </w:r>
            <w:r>
              <w:rPr>
                <w:szCs w:val="21"/>
              </w:rPr>
              <w:t>要求提供有效的认证证书作为得分依据；认证证书需同时提供在全国认证认可信息公共服务平台（认</w:t>
            </w:r>
            <w:r>
              <w:rPr>
                <w:szCs w:val="21"/>
              </w:rPr>
              <w:t>e</w:t>
            </w:r>
            <w:r>
              <w:rPr>
                <w:szCs w:val="21"/>
              </w:rPr>
              <w:t>云）查询有效的截图（</w:t>
            </w:r>
            <w:r>
              <w:rPr>
                <w:szCs w:val="21"/>
              </w:rPr>
              <w:t>http://cx.cnca.cn</w:t>
            </w:r>
            <w:r>
              <w:rPr>
                <w:szCs w:val="21"/>
              </w:rPr>
              <w:t>）；若由行业协会发证的，还需提供该协会中国社会组织政务服务平台查询正常截图（</w:t>
            </w:r>
            <w:r>
              <w:rPr>
                <w:szCs w:val="21"/>
              </w:rPr>
              <w:t>http://www.chinanpo.gov.cn</w:t>
            </w:r>
            <w:r>
              <w:rPr>
                <w:szCs w:val="21"/>
              </w:rPr>
              <w:t>）。</w:t>
            </w:r>
            <w:r>
              <w:rPr>
                <w:szCs w:val="21"/>
              </w:rPr>
              <w:t xml:space="preserve"> </w:t>
            </w:r>
          </w:p>
          <w:p w:rsidR="00DD29B8" w:rsidRDefault="00DD29B8">
            <w:pPr>
              <w:wordWrap w:val="0"/>
              <w:divId w:val="114493743"/>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投标人同类项目业绩情况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1514102572"/>
              <w:rPr>
                <w:szCs w:val="21"/>
              </w:rPr>
            </w:pPr>
            <w:r>
              <w:rPr>
                <w:szCs w:val="21"/>
              </w:rPr>
              <w:t>（一）评分内容：</w:t>
            </w:r>
            <w:r>
              <w:rPr>
                <w:szCs w:val="21"/>
              </w:rPr>
              <w:t xml:space="preserve"> </w:t>
            </w:r>
          </w:p>
          <w:p w:rsidR="00DD29B8" w:rsidRDefault="00DD29B8">
            <w:pPr>
              <w:wordWrap w:val="0"/>
              <w:divId w:val="757484545"/>
              <w:rPr>
                <w:szCs w:val="21"/>
              </w:rPr>
            </w:pPr>
            <w:r>
              <w:rPr>
                <w:szCs w:val="21"/>
              </w:rPr>
              <w:t>考察投标人自</w:t>
            </w:r>
            <w:r>
              <w:rPr>
                <w:szCs w:val="21"/>
              </w:rPr>
              <w:t>2018</w:t>
            </w:r>
            <w:r>
              <w:rPr>
                <w:szCs w:val="21"/>
              </w:rPr>
              <w:t>年</w:t>
            </w:r>
            <w:r>
              <w:rPr>
                <w:szCs w:val="21"/>
              </w:rPr>
              <w:t>1</w:t>
            </w:r>
            <w:r>
              <w:rPr>
                <w:szCs w:val="21"/>
              </w:rPr>
              <w:t>月</w:t>
            </w:r>
            <w:r>
              <w:rPr>
                <w:szCs w:val="21"/>
              </w:rPr>
              <w:t>1</w:t>
            </w:r>
            <w:r>
              <w:rPr>
                <w:szCs w:val="21"/>
              </w:rPr>
              <w:t>日至本项目投标截止之日，（以合同签订日期为准）承担过的政府、学校或企事业机关单位等物业服务（管理）项目（非住宅、非商业）业绩</w:t>
            </w:r>
            <w:r>
              <w:rPr>
                <w:szCs w:val="21"/>
              </w:rPr>
              <w:t xml:space="preserve"> </w:t>
            </w:r>
          </w:p>
          <w:p w:rsidR="00DD29B8" w:rsidRDefault="00DD29B8">
            <w:pPr>
              <w:wordWrap w:val="0"/>
              <w:divId w:val="1509830201"/>
              <w:rPr>
                <w:szCs w:val="21"/>
              </w:rPr>
            </w:pPr>
            <w:r>
              <w:rPr>
                <w:szCs w:val="21"/>
              </w:rPr>
              <w:t>或正在履行的物业管理项目，每提供一个得</w:t>
            </w:r>
            <w:r>
              <w:rPr>
                <w:szCs w:val="21"/>
              </w:rPr>
              <w:t>35</w:t>
            </w:r>
            <w:r>
              <w:rPr>
                <w:szCs w:val="21"/>
              </w:rPr>
              <w:t>分，最高得</w:t>
            </w:r>
            <w:r>
              <w:rPr>
                <w:szCs w:val="21"/>
              </w:rPr>
              <w:t>100</w:t>
            </w:r>
            <w:r>
              <w:rPr>
                <w:szCs w:val="21"/>
              </w:rPr>
              <w:t>分。一年一签的长期服务续签合同只计算一个业绩，未提供或证明文件不清晰不得分。</w:t>
            </w:r>
            <w:r>
              <w:rPr>
                <w:szCs w:val="21"/>
              </w:rPr>
              <w:t xml:space="preserve"> </w:t>
            </w:r>
          </w:p>
          <w:p w:rsidR="00DD29B8" w:rsidRDefault="00DD29B8">
            <w:pPr>
              <w:wordWrap w:val="0"/>
              <w:divId w:val="1310788247"/>
              <w:rPr>
                <w:szCs w:val="21"/>
              </w:rPr>
            </w:pPr>
            <w:r>
              <w:rPr>
                <w:szCs w:val="21"/>
              </w:rPr>
              <w:t>（二）评分依据：</w:t>
            </w:r>
            <w:r>
              <w:rPr>
                <w:szCs w:val="21"/>
              </w:rPr>
              <w:t xml:space="preserve"> </w:t>
            </w:r>
          </w:p>
          <w:p w:rsidR="00DD29B8" w:rsidRDefault="00DD29B8">
            <w:pPr>
              <w:wordWrap w:val="0"/>
              <w:divId w:val="1386298347"/>
              <w:rPr>
                <w:szCs w:val="21"/>
              </w:rPr>
            </w:pPr>
            <w:r>
              <w:rPr>
                <w:szCs w:val="21"/>
              </w:rPr>
              <w:t>1.</w:t>
            </w:r>
            <w:r>
              <w:rPr>
                <w:szCs w:val="21"/>
              </w:rPr>
              <w:t>要求同时提供合同关键信息和项目</w:t>
            </w:r>
            <w:r>
              <w:rPr>
                <w:szCs w:val="21"/>
              </w:rPr>
              <w:t>(</w:t>
            </w:r>
            <w:r>
              <w:rPr>
                <w:szCs w:val="21"/>
              </w:rPr>
              <w:t>已完成，且履约评价合格或者验收合格</w:t>
            </w:r>
            <w:r>
              <w:rPr>
                <w:szCs w:val="21"/>
              </w:rPr>
              <w:t>)</w:t>
            </w:r>
            <w:r>
              <w:rPr>
                <w:szCs w:val="21"/>
              </w:rPr>
              <w:t>，证明文件作为得分依据。</w:t>
            </w:r>
            <w:r>
              <w:rPr>
                <w:szCs w:val="21"/>
              </w:rPr>
              <w:t xml:space="preserve"> </w:t>
            </w:r>
          </w:p>
          <w:p w:rsidR="00DD29B8" w:rsidRDefault="00DD29B8">
            <w:pPr>
              <w:wordWrap w:val="0"/>
              <w:divId w:val="930090488"/>
              <w:rPr>
                <w:szCs w:val="21"/>
              </w:rPr>
            </w:pPr>
            <w:r>
              <w:rPr>
                <w:szCs w:val="21"/>
              </w:rPr>
              <w:t>2.</w:t>
            </w:r>
            <w:r>
              <w:rPr>
                <w:szCs w:val="21"/>
              </w:rPr>
              <w:t>通过合同关键信息无法判断是否得分的，还须同时提供能证明得分的其它证明资料，如项目报告或合同甲方出具的证明文件等。</w:t>
            </w:r>
            <w:r>
              <w:rPr>
                <w:szCs w:val="21"/>
              </w:rPr>
              <w:t xml:space="preserve"> </w:t>
            </w:r>
          </w:p>
          <w:p w:rsidR="00DD29B8" w:rsidRDefault="00DD29B8">
            <w:pPr>
              <w:wordWrap w:val="0"/>
              <w:divId w:val="1799058968"/>
              <w:rPr>
                <w:szCs w:val="21"/>
              </w:rPr>
            </w:pPr>
            <w:r>
              <w:rPr>
                <w:szCs w:val="21"/>
              </w:rPr>
              <w:t>3.</w:t>
            </w:r>
            <w:r>
              <w:rPr>
                <w:szCs w:val="21"/>
              </w:rPr>
              <w:t>以上资料均要求提供扫描件，原件备查。评分中出现无证明资料或专家无法凭所提供资料判断是否得分的情况，一律作不得分处理。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投标人获奖情况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529807968"/>
              <w:rPr>
                <w:szCs w:val="21"/>
              </w:rPr>
            </w:pPr>
            <w:r>
              <w:rPr>
                <w:szCs w:val="21"/>
              </w:rPr>
              <w:t>（一）评分内容</w:t>
            </w:r>
            <w:r>
              <w:rPr>
                <w:szCs w:val="21"/>
              </w:rPr>
              <w:t xml:space="preserve"> </w:t>
            </w:r>
          </w:p>
          <w:p w:rsidR="00DD29B8" w:rsidRDefault="00DD29B8">
            <w:pPr>
              <w:wordWrap w:val="0"/>
              <w:divId w:val="186724382"/>
              <w:rPr>
                <w:szCs w:val="21"/>
              </w:rPr>
            </w:pPr>
            <w:r>
              <w:rPr>
                <w:szCs w:val="21"/>
              </w:rPr>
              <w:t>（</w:t>
            </w:r>
            <w:r>
              <w:rPr>
                <w:szCs w:val="21"/>
              </w:rPr>
              <w:t>1</w:t>
            </w:r>
            <w:r>
              <w:rPr>
                <w:szCs w:val="21"/>
              </w:rPr>
              <w:t>）；标人每获得</w:t>
            </w:r>
            <w:r>
              <w:rPr>
                <w:szCs w:val="21"/>
              </w:rPr>
              <w:t>1</w:t>
            </w:r>
            <w:r>
              <w:rPr>
                <w:szCs w:val="21"/>
              </w:rPr>
              <w:t>年副省级及以上现代服务业联合会颁发的</w:t>
            </w:r>
            <w:r>
              <w:rPr>
                <w:szCs w:val="21"/>
              </w:rPr>
              <w:t>“</w:t>
            </w:r>
            <w:r>
              <w:rPr>
                <w:szCs w:val="21"/>
              </w:rPr>
              <w:t>优秀信用企业</w:t>
            </w:r>
            <w:r>
              <w:rPr>
                <w:szCs w:val="21"/>
              </w:rPr>
              <w:t>”</w:t>
            </w:r>
            <w:r>
              <w:rPr>
                <w:szCs w:val="21"/>
              </w:rPr>
              <w:t>称号的得</w:t>
            </w:r>
            <w:r>
              <w:rPr>
                <w:szCs w:val="21"/>
              </w:rPr>
              <w:t>20</w:t>
            </w:r>
            <w:r>
              <w:rPr>
                <w:szCs w:val="21"/>
              </w:rPr>
              <w:t>分，满分</w:t>
            </w:r>
            <w:r>
              <w:rPr>
                <w:szCs w:val="21"/>
              </w:rPr>
              <w:t>100</w:t>
            </w:r>
            <w:r>
              <w:rPr>
                <w:szCs w:val="21"/>
              </w:rPr>
              <w:t>分</w:t>
            </w:r>
            <w:r>
              <w:rPr>
                <w:szCs w:val="21"/>
              </w:rPr>
              <w:t xml:space="preserve"> </w:t>
            </w:r>
          </w:p>
          <w:p w:rsidR="00DD29B8" w:rsidRDefault="00DD29B8">
            <w:pPr>
              <w:wordWrap w:val="0"/>
              <w:divId w:val="1919825377"/>
              <w:rPr>
                <w:szCs w:val="21"/>
              </w:rPr>
            </w:pPr>
            <w:r>
              <w:rPr>
                <w:szCs w:val="21"/>
              </w:rPr>
              <w:t>（二）评分依据：</w:t>
            </w:r>
            <w:r>
              <w:rPr>
                <w:szCs w:val="21"/>
              </w:rPr>
              <w:t xml:space="preserve"> </w:t>
            </w:r>
          </w:p>
          <w:p w:rsidR="00DD29B8" w:rsidRDefault="00DD29B8">
            <w:pPr>
              <w:wordWrap w:val="0"/>
              <w:divId w:val="381636561"/>
              <w:rPr>
                <w:szCs w:val="21"/>
              </w:rPr>
            </w:pPr>
            <w:r>
              <w:rPr>
                <w:szCs w:val="21"/>
              </w:rPr>
              <w:t>1.</w:t>
            </w:r>
            <w:r>
              <w:rPr>
                <w:szCs w:val="21"/>
              </w:rPr>
              <w:t>要求提供奖项照片或获奖（荣誉）证书（文件）（须有相应政府或机构印章）证明材料作为得分依据。</w:t>
            </w:r>
            <w:r>
              <w:rPr>
                <w:szCs w:val="21"/>
              </w:rPr>
              <w:t xml:space="preserve"> </w:t>
            </w:r>
          </w:p>
          <w:p w:rsidR="00DD29B8" w:rsidRDefault="00DD29B8">
            <w:pPr>
              <w:wordWrap w:val="0"/>
              <w:divId w:val="686103240"/>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拟安排的项目负责人情况（仅限一人）</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1877428067"/>
              <w:rPr>
                <w:szCs w:val="21"/>
              </w:rPr>
            </w:pPr>
            <w:r>
              <w:rPr>
                <w:szCs w:val="21"/>
              </w:rPr>
              <w:t>（一）评分内容：</w:t>
            </w:r>
            <w:r>
              <w:rPr>
                <w:szCs w:val="21"/>
              </w:rPr>
              <w:t xml:space="preserve"> </w:t>
            </w:r>
          </w:p>
          <w:p w:rsidR="00DD29B8" w:rsidRDefault="00DD29B8">
            <w:pPr>
              <w:wordWrap w:val="0"/>
              <w:divId w:val="1132668978"/>
              <w:rPr>
                <w:szCs w:val="21"/>
              </w:rPr>
            </w:pPr>
            <w:r>
              <w:rPr>
                <w:szCs w:val="21"/>
              </w:rPr>
              <w:t>投标人须承诺拟安排的项目负责人为本单位正式员工（提供</w:t>
            </w:r>
            <w:r>
              <w:rPr>
                <w:szCs w:val="21"/>
              </w:rPr>
              <w:t>2021</w:t>
            </w:r>
            <w:r>
              <w:rPr>
                <w:szCs w:val="21"/>
              </w:rPr>
              <w:t>年</w:t>
            </w:r>
            <w:r>
              <w:rPr>
                <w:szCs w:val="21"/>
              </w:rPr>
              <w:t>2</w:t>
            </w:r>
            <w:r>
              <w:rPr>
                <w:szCs w:val="21"/>
              </w:rPr>
              <w:t>月至</w:t>
            </w:r>
            <w:r>
              <w:rPr>
                <w:szCs w:val="21"/>
              </w:rPr>
              <w:t>2021</w:t>
            </w:r>
            <w:r>
              <w:rPr>
                <w:szCs w:val="21"/>
              </w:rPr>
              <w:t>年</w:t>
            </w:r>
            <w:r>
              <w:rPr>
                <w:szCs w:val="21"/>
              </w:rPr>
              <w:t>4</w:t>
            </w:r>
            <w:r>
              <w:rPr>
                <w:szCs w:val="21"/>
              </w:rPr>
              <w:t>月社保信息作为证明资料），否则此项不予计分（格式自拟）。在此基础上，按以下标准评分。</w:t>
            </w:r>
            <w:r>
              <w:rPr>
                <w:szCs w:val="21"/>
              </w:rPr>
              <w:t xml:space="preserve"> </w:t>
            </w:r>
          </w:p>
          <w:p w:rsidR="00DD29B8" w:rsidRDefault="00DD29B8">
            <w:pPr>
              <w:wordWrap w:val="0"/>
              <w:divId w:val="559245784"/>
              <w:rPr>
                <w:szCs w:val="21"/>
              </w:rPr>
            </w:pPr>
            <w:r>
              <w:rPr>
                <w:szCs w:val="21"/>
              </w:rPr>
              <w:t>分档评分：</w:t>
            </w:r>
            <w:r>
              <w:rPr>
                <w:szCs w:val="21"/>
              </w:rPr>
              <w:t xml:space="preserve"> </w:t>
            </w:r>
          </w:p>
          <w:p w:rsidR="00DD29B8" w:rsidRDefault="00DD29B8">
            <w:pPr>
              <w:wordWrap w:val="0"/>
              <w:divId w:val="603391556"/>
              <w:rPr>
                <w:szCs w:val="21"/>
              </w:rPr>
            </w:pPr>
            <w:r>
              <w:rPr>
                <w:szCs w:val="21"/>
              </w:rPr>
              <w:t>（</w:t>
            </w:r>
            <w:r>
              <w:rPr>
                <w:szCs w:val="21"/>
              </w:rPr>
              <w:t>1</w:t>
            </w:r>
            <w:r>
              <w:rPr>
                <w:szCs w:val="21"/>
              </w:rPr>
              <w:t>）具有物业管理类专业大专或以上学历的得</w:t>
            </w:r>
            <w:r>
              <w:rPr>
                <w:szCs w:val="21"/>
              </w:rPr>
              <w:t>30</w:t>
            </w:r>
            <w:r>
              <w:rPr>
                <w:szCs w:val="21"/>
              </w:rPr>
              <w:t>分；</w:t>
            </w:r>
            <w:r>
              <w:rPr>
                <w:szCs w:val="21"/>
              </w:rPr>
              <w:t xml:space="preserve"> </w:t>
            </w:r>
          </w:p>
          <w:p w:rsidR="00DD29B8" w:rsidRDefault="00DD29B8">
            <w:pPr>
              <w:wordWrap w:val="0"/>
              <w:divId w:val="1652711283"/>
              <w:rPr>
                <w:szCs w:val="21"/>
              </w:rPr>
            </w:pPr>
            <w:r>
              <w:rPr>
                <w:szCs w:val="21"/>
              </w:rPr>
              <w:t>（</w:t>
            </w:r>
            <w:r>
              <w:rPr>
                <w:szCs w:val="21"/>
              </w:rPr>
              <w:t>2</w:t>
            </w:r>
            <w:r>
              <w:rPr>
                <w:szCs w:val="21"/>
              </w:rPr>
              <w:t>）具有建设部人事教育司或全国城建中心颁发的全国物业管理企业经理上岗证得</w:t>
            </w:r>
            <w:r>
              <w:rPr>
                <w:szCs w:val="21"/>
              </w:rPr>
              <w:t>30</w:t>
            </w:r>
            <w:r>
              <w:rPr>
                <w:szCs w:val="21"/>
              </w:rPr>
              <w:t>分；</w:t>
            </w:r>
            <w:r>
              <w:rPr>
                <w:szCs w:val="21"/>
              </w:rPr>
              <w:t xml:space="preserve"> </w:t>
            </w:r>
          </w:p>
          <w:p w:rsidR="00DD29B8" w:rsidRDefault="00DD29B8">
            <w:pPr>
              <w:wordWrap w:val="0"/>
              <w:divId w:val="1917981337"/>
              <w:rPr>
                <w:szCs w:val="21"/>
              </w:rPr>
            </w:pPr>
            <w:r>
              <w:rPr>
                <w:szCs w:val="21"/>
              </w:rPr>
              <w:t>（</w:t>
            </w:r>
            <w:r>
              <w:rPr>
                <w:szCs w:val="21"/>
              </w:rPr>
              <w:t>3</w:t>
            </w:r>
            <w:r>
              <w:rPr>
                <w:szCs w:val="21"/>
              </w:rPr>
              <w:t>）具有病媒生物防治岗位培训合格证及人力资源和社会保障部颁发的有害生物防制员得</w:t>
            </w:r>
            <w:r>
              <w:rPr>
                <w:szCs w:val="21"/>
              </w:rPr>
              <w:t>40</w:t>
            </w:r>
            <w:r>
              <w:rPr>
                <w:szCs w:val="21"/>
              </w:rPr>
              <w:t>分。</w:t>
            </w:r>
            <w:r>
              <w:rPr>
                <w:szCs w:val="21"/>
              </w:rPr>
              <w:t xml:space="preserve"> </w:t>
            </w:r>
          </w:p>
          <w:p w:rsidR="00DD29B8" w:rsidRDefault="00DD29B8">
            <w:pPr>
              <w:wordWrap w:val="0"/>
              <w:divId w:val="360087030"/>
              <w:rPr>
                <w:szCs w:val="21"/>
              </w:rPr>
            </w:pPr>
            <w:r>
              <w:rPr>
                <w:szCs w:val="21"/>
              </w:rPr>
              <w:t>上述</w:t>
            </w:r>
            <w:r>
              <w:rPr>
                <w:szCs w:val="21"/>
              </w:rPr>
              <w:t>3</w:t>
            </w:r>
            <w:r>
              <w:rPr>
                <w:szCs w:val="21"/>
              </w:rPr>
              <w:t>项累计最高得</w:t>
            </w:r>
            <w:r>
              <w:rPr>
                <w:szCs w:val="21"/>
              </w:rPr>
              <w:t>100</w:t>
            </w:r>
            <w:r>
              <w:rPr>
                <w:szCs w:val="21"/>
              </w:rPr>
              <w:t>分。</w:t>
            </w:r>
            <w:r>
              <w:rPr>
                <w:szCs w:val="21"/>
              </w:rPr>
              <w:t xml:space="preserve"> </w:t>
            </w:r>
          </w:p>
          <w:p w:rsidR="00DD29B8" w:rsidRDefault="00DD29B8">
            <w:pPr>
              <w:wordWrap w:val="0"/>
              <w:divId w:val="1721519587"/>
              <w:rPr>
                <w:szCs w:val="21"/>
              </w:rPr>
            </w:pPr>
            <w:r>
              <w:rPr>
                <w:szCs w:val="21"/>
              </w:rPr>
              <w:t>（二）评分依据：</w:t>
            </w:r>
            <w:r>
              <w:rPr>
                <w:szCs w:val="21"/>
              </w:rPr>
              <w:t xml:space="preserve"> </w:t>
            </w:r>
          </w:p>
          <w:p w:rsidR="00DD29B8" w:rsidRDefault="00DD29B8">
            <w:pPr>
              <w:wordWrap w:val="0"/>
              <w:divId w:val="700009294"/>
              <w:rPr>
                <w:szCs w:val="21"/>
              </w:rPr>
            </w:pPr>
            <w:r>
              <w:rPr>
                <w:szCs w:val="21"/>
              </w:rPr>
              <w:t>1.</w:t>
            </w:r>
            <w:r>
              <w:rPr>
                <w:szCs w:val="21"/>
              </w:rPr>
              <w:t>要求提供通过投标人相关证明资料作为得分依据。</w:t>
            </w:r>
            <w:r>
              <w:rPr>
                <w:szCs w:val="21"/>
              </w:rPr>
              <w:t xml:space="preserve"> </w:t>
            </w:r>
          </w:p>
          <w:p w:rsidR="00DD29B8" w:rsidRDefault="00DD29B8">
            <w:pPr>
              <w:wordWrap w:val="0"/>
              <w:divId w:val="2107143445"/>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r>
              <w:rPr>
                <w:szCs w:val="21"/>
              </w:rPr>
              <w:t xml:space="preserve"> </w:t>
            </w:r>
          </w:p>
          <w:p w:rsidR="00DD29B8" w:rsidRDefault="00DD29B8">
            <w:pPr>
              <w:wordWrap w:val="0"/>
              <w:divId w:val="1096293074"/>
              <w:rPr>
                <w:szCs w:val="21"/>
              </w:rPr>
            </w:pPr>
            <w:r>
              <w:rPr>
                <w:szCs w:val="21"/>
              </w:rPr>
              <w:t>3.</w:t>
            </w:r>
            <w:r>
              <w:rPr>
                <w:szCs w:val="21"/>
              </w:rPr>
              <w:t>如涉及考察人员工作经验，要求提供项目合同关键信息作为得分依据，通过合同关键信息无法判断是否得分的，还须同时提供合同甲方出具的证明文件。</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拟安排的项目主要团队成员（主要技术人员）情况（项目负责人除外）</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12</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98068505"/>
              <w:rPr>
                <w:szCs w:val="21"/>
              </w:rPr>
            </w:pPr>
            <w:r>
              <w:rPr>
                <w:szCs w:val="21"/>
              </w:rPr>
              <w:t>（一）评分内容：</w:t>
            </w:r>
            <w:r>
              <w:rPr>
                <w:szCs w:val="21"/>
              </w:rPr>
              <w:t xml:space="preserve"> </w:t>
            </w:r>
          </w:p>
          <w:p w:rsidR="00DD29B8" w:rsidRDefault="00DD29B8">
            <w:pPr>
              <w:wordWrap w:val="0"/>
              <w:divId w:val="575017946"/>
              <w:rPr>
                <w:szCs w:val="21"/>
              </w:rPr>
            </w:pPr>
            <w:r>
              <w:rPr>
                <w:szCs w:val="21"/>
              </w:rPr>
              <w:t>投标人须承诺拟安排的项目主要技术人员为本单位正式员工（提供</w:t>
            </w:r>
            <w:r>
              <w:rPr>
                <w:szCs w:val="21"/>
              </w:rPr>
              <w:t>2021</w:t>
            </w:r>
            <w:r>
              <w:rPr>
                <w:szCs w:val="21"/>
              </w:rPr>
              <w:t>年</w:t>
            </w:r>
            <w:r>
              <w:rPr>
                <w:szCs w:val="21"/>
              </w:rPr>
              <w:t>2</w:t>
            </w:r>
            <w:r>
              <w:rPr>
                <w:szCs w:val="21"/>
              </w:rPr>
              <w:t>月至</w:t>
            </w:r>
            <w:r>
              <w:rPr>
                <w:szCs w:val="21"/>
              </w:rPr>
              <w:t>2021</w:t>
            </w:r>
            <w:r>
              <w:rPr>
                <w:szCs w:val="21"/>
              </w:rPr>
              <w:t>年</w:t>
            </w:r>
            <w:r>
              <w:rPr>
                <w:szCs w:val="21"/>
              </w:rPr>
              <w:t>4</w:t>
            </w:r>
            <w:r>
              <w:rPr>
                <w:szCs w:val="21"/>
              </w:rPr>
              <w:t>月社保信息作为证明资料），否则此项不予计分（格式自拟）。在此基础上，按以下标准评分。</w:t>
            </w:r>
            <w:r>
              <w:rPr>
                <w:szCs w:val="21"/>
              </w:rPr>
              <w:t xml:space="preserve"> </w:t>
            </w:r>
          </w:p>
          <w:p w:rsidR="00DD29B8" w:rsidRDefault="00DD29B8">
            <w:pPr>
              <w:wordWrap w:val="0"/>
              <w:divId w:val="823854969"/>
              <w:rPr>
                <w:szCs w:val="21"/>
              </w:rPr>
            </w:pPr>
            <w:r>
              <w:rPr>
                <w:szCs w:val="21"/>
              </w:rPr>
              <w:t>（</w:t>
            </w:r>
            <w:r>
              <w:rPr>
                <w:szCs w:val="21"/>
              </w:rPr>
              <w:t>1</w:t>
            </w:r>
            <w:r>
              <w:rPr>
                <w:szCs w:val="21"/>
              </w:rPr>
              <w:t>）管理团队</w:t>
            </w:r>
            <w:r>
              <w:rPr>
                <w:szCs w:val="21"/>
              </w:rPr>
              <w:t xml:space="preserve"> </w:t>
            </w:r>
          </w:p>
          <w:p w:rsidR="00DD29B8" w:rsidRDefault="00DD29B8">
            <w:pPr>
              <w:wordWrap w:val="0"/>
              <w:divId w:val="771820777"/>
              <w:rPr>
                <w:szCs w:val="21"/>
              </w:rPr>
            </w:pPr>
            <w:r>
              <w:rPr>
                <w:szCs w:val="21"/>
              </w:rPr>
              <w:t>1.1</w:t>
            </w:r>
            <w:r>
              <w:rPr>
                <w:szCs w:val="21"/>
              </w:rPr>
              <w:t>要求主管同时持有大专或以上学历、电工高级或以上资格证书、建（构）筑物消防员（中级或以上）或消防设施操作员（中级或以上）资格证书得</w:t>
            </w:r>
            <w:r>
              <w:rPr>
                <w:szCs w:val="21"/>
              </w:rPr>
              <w:t>15</w:t>
            </w:r>
            <w:r>
              <w:rPr>
                <w:szCs w:val="21"/>
              </w:rPr>
              <w:t>分，本小项最高得</w:t>
            </w:r>
            <w:r>
              <w:rPr>
                <w:szCs w:val="21"/>
              </w:rPr>
              <w:t>15</w:t>
            </w:r>
            <w:r>
              <w:rPr>
                <w:szCs w:val="21"/>
              </w:rPr>
              <w:t>分；</w:t>
            </w:r>
            <w:r>
              <w:rPr>
                <w:szCs w:val="21"/>
              </w:rPr>
              <w:t xml:space="preserve"> </w:t>
            </w:r>
          </w:p>
          <w:p w:rsidR="00DD29B8" w:rsidRDefault="00DD29B8">
            <w:pPr>
              <w:wordWrap w:val="0"/>
              <w:divId w:val="1138104588"/>
              <w:rPr>
                <w:szCs w:val="21"/>
              </w:rPr>
            </w:pPr>
            <w:r>
              <w:rPr>
                <w:szCs w:val="21"/>
              </w:rPr>
              <w:t>1.2</w:t>
            </w:r>
            <w:r>
              <w:rPr>
                <w:szCs w:val="21"/>
              </w:rPr>
              <w:t>要求保安队长持有大专或以上学历、建设部人事教育司或全国城建中心颁发的全国物业管理企业经理上岗证、军人退伍证，每提供一项得</w:t>
            </w:r>
            <w:r>
              <w:rPr>
                <w:szCs w:val="21"/>
              </w:rPr>
              <w:t>5</w:t>
            </w:r>
            <w:r>
              <w:rPr>
                <w:szCs w:val="21"/>
              </w:rPr>
              <w:t>分，本小项最高得</w:t>
            </w:r>
            <w:r>
              <w:rPr>
                <w:szCs w:val="21"/>
              </w:rPr>
              <w:t>15</w:t>
            </w:r>
            <w:r>
              <w:rPr>
                <w:szCs w:val="21"/>
              </w:rPr>
              <w:t>分；</w:t>
            </w:r>
            <w:r>
              <w:rPr>
                <w:szCs w:val="21"/>
              </w:rPr>
              <w:t xml:space="preserve"> </w:t>
            </w:r>
          </w:p>
          <w:p w:rsidR="00DD29B8" w:rsidRDefault="00DD29B8">
            <w:pPr>
              <w:wordWrap w:val="0"/>
              <w:divId w:val="1791053038"/>
              <w:rPr>
                <w:szCs w:val="21"/>
              </w:rPr>
            </w:pPr>
            <w:r>
              <w:rPr>
                <w:szCs w:val="21"/>
              </w:rPr>
              <w:t>本小项累计最高得</w:t>
            </w:r>
            <w:r>
              <w:rPr>
                <w:szCs w:val="21"/>
              </w:rPr>
              <w:t>30</w:t>
            </w:r>
            <w:r>
              <w:rPr>
                <w:szCs w:val="21"/>
              </w:rPr>
              <w:t>分；</w:t>
            </w:r>
            <w:r>
              <w:rPr>
                <w:szCs w:val="21"/>
              </w:rPr>
              <w:t xml:space="preserve"> </w:t>
            </w:r>
          </w:p>
          <w:p w:rsidR="00DD29B8" w:rsidRDefault="00DD29B8">
            <w:pPr>
              <w:wordWrap w:val="0"/>
              <w:divId w:val="1756853457"/>
              <w:rPr>
                <w:szCs w:val="21"/>
              </w:rPr>
            </w:pPr>
            <w:r>
              <w:rPr>
                <w:szCs w:val="21"/>
              </w:rPr>
              <w:t>（</w:t>
            </w:r>
            <w:r>
              <w:rPr>
                <w:szCs w:val="21"/>
              </w:rPr>
              <w:t>2</w:t>
            </w:r>
            <w:r>
              <w:rPr>
                <w:szCs w:val="21"/>
              </w:rPr>
              <w:t>）工程团队</w:t>
            </w:r>
            <w:r>
              <w:rPr>
                <w:szCs w:val="21"/>
              </w:rPr>
              <w:t xml:space="preserve"> </w:t>
            </w:r>
          </w:p>
          <w:p w:rsidR="00DD29B8" w:rsidRDefault="00DD29B8">
            <w:pPr>
              <w:wordWrap w:val="0"/>
              <w:divId w:val="333073962"/>
              <w:rPr>
                <w:szCs w:val="21"/>
              </w:rPr>
            </w:pPr>
            <w:r>
              <w:rPr>
                <w:szCs w:val="21"/>
              </w:rPr>
              <w:t>2.1</w:t>
            </w:r>
            <w:r>
              <w:rPr>
                <w:szCs w:val="21"/>
              </w:rPr>
              <w:t>要求团队成员中不少于</w:t>
            </w:r>
            <w:r>
              <w:rPr>
                <w:szCs w:val="21"/>
              </w:rPr>
              <w:t>1</w:t>
            </w:r>
            <w:r>
              <w:rPr>
                <w:szCs w:val="21"/>
              </w:rPr>
              <w:t>人同时具备副省级及以上城市物业管理行业协会颁发物业管理项目经理执业证书、安全生产监督管理局或应急管理局颁发的低压电工作业和高压电工作业、市监局颁发的电梯安全管理员证的、消防设施操作员证、人力资源和社会保障部颁发的有害生物防制员，每提供一个得</w:t>
            </w:r>
            <w:r>
              <w:rPr>
                <w:szCs w:val="21"/>
              </w:rPr>
              <w:t>4</w:t>
            </w:r>
            <w:r>
              <w:rPr>
                <w:szCs w:val="21"/>
              </w:rPr>
              <w:t>分，本小项最高得</w:t>
            </w:r>
            <w:r>
              <w:rPr>
                <w:szCs w:val="21"/>
              </w:rPr>
              <w:t>20</w:t>
            </w:r>
            <w:r>
              <w:rPr>
                <w:szCs w:val="21"/>
              </w:rPr>
              <w:t>分。</w:t>
            </w:r>
            <w:r>
              <w:rPr>
                <w:szCs w:val="21"/>
              </w:rPr>
              <w:t xml:space="preserve"> </w:t>
            </w:r>
          </w:p>
          <w:p w:rsidR="00DD29B8" w:rsidRDefault="00DD29B8">
            <w:pPr>
              <w:wordWrap w:val="0"/>
              <w:divId w:val="1285161309"/>
              <w:rPr>
                <w:szCs w:val="21"/>
              </w:rPr>
            </w:pPr>
            <w:r>
              <w:rPr>
                <w:szCs w:val="21"/>
              </w:rPr>
              <w:t>2.2</w:t>
            </w:r>
            <w:r>
              <w:rPr>
                <w:szCs w:val="21"/>
              </w:rPr>
              <w:t>要求团队成员中不少于</w:t>
            </w:r>
            <w:r>
              <w:rPr>
                <w:szCs w:val="21"/>
              </w:rPr>
              <w:t>1</w:t>
            </w:r>
            <w:r>
              <w:rPr>
                <w:szCs w:val="21"/>
              </w:rPr>
              <w:t>人同时具备电工中级或以上资格证书并持有安全生产监督管理局或应急管理局颁发的低压电工作业证书和制冷与空调设备安装修理作业证书的得</w:t>
            </w:r>
            <w:r>
              <w:rPr>
                <w:szCs w:val="21"/>
              </w:rPr>
              <w:t>20</w:t>
            </w:r>
            <w:r>
              <w:rPr>
                <w:szCs w:val="21"/>
              </w:rPr>
              <w:t>分，每提供一项得</w:t>
            </w:r>
            <w:r>
              <w:rPr>
                <w:szCs w:val="21"/>
              </w:rPr>
              <w:t>10</w:t>
            </w:r>
            <w:r>
              <w:rPr>
                <w:szCs w:val="21"/>
              </w:rPr>
              <w:t>分，本小项最高得</w:t>
            </w:r>
            <w:r>
              <w:rPr>
                <w:szCs w:val="21"/>
              </w:rPr>
              <w:t>20</w:t>
            </w:r>
            <w:r>
              <w:rPr>
                <w:szCs w:val="21"/>
              </w:rPr>
              <w:t>分；</w:t>
            </w:r>
            <w:r>
              <w:rPr>
                <w:szCs w:val="21"/>
              </w:rPr>
              <w:t xml:space="preserve"> </w:t>
            </w:r>
          </w:p>
          <w:p w:rsidR="00DD29B8" w:rsidRDefault="00DD29B8">
            <w:pPr>
              <w:wordWrap w:val="0"/>
              <w:divId w:val="1204945122"/>
              <w:rPr>
                <w:szCs w:val="21"/>
              </w:rPr>
            </w:pPr>
            <w:r>
              <w:rPr>
                <w:szCs w:val="21"/>
              </w:rPr>
              <w:t>本小项累计最高得</w:t>
            </w:r>
            <w:r>
              <w:rPr>
                <w:szCs w:val="21"/>
              </w:rPr>
              <w:t>40</w:t>
            </w:r>
            <w:r>
              <w:rPr>
                <w:szCs w:val="21"/>
              </w:rPr>
              <w:t>分；</w:t>
            </w:r>
            <w:r>
              <w:rPr>
                <w:szCs w:val="21"/>
              </w:rPr>
              <w:t xml:space="preserve"> </w:t>
            </w:r>
          </w:p>
          <w:p w:rsidR="00DD29B8" w:rsidRDefault="00DD29B8">
            <w:pPr>
              <w:wordWrap w:val="0"/>
              <w:divId w:val="1512181428"/>
              <w:rPr>
                <w:szCs w:val="21"/>
              </w:rPr>
            </w:pPr>
            <w:r>
              <w:rPr>
                <w:szCs w:val="21"/>
              </w:rPr>
              <w:t>（</w:t>
            </w:r>
            <w:r>
              <w:rPr>
                <w:szCs w:val="21"/>
              </w:rPr>
              <w:t>3</w:t>
            </w:r>
            <w:r>
              <w:rPr>
                <w:szCs w:val="21"/>
              </w:rPr>
              <w:t>）环境团队</w:t>
            </w:r>
            <w:r>
              <w:rPr>
                <w:szCs w:val="21"/>
              </w:rPr>
              <w:t xml:space="preserve"> </w:t>
            </w:r>
          </w:p>
          <w:p w:rsidR="00DD29B8" w:rsidRDefault="00DD29B8">
            <w:pPr>
              <w:wordWrap w:val="0"/>
              <w:divId w:val="315306815"/>
              <w:rPr>
                <w:szCs w:val="21"/>
              </w:rPr>
            </w:pPr>
            <w:r>
              <w:rPr>
                <w:szCs w:val="21"/>
              </w:rPr>
              <w:t>3.1</w:t>
            </w:r>
            <w:r>
              <w:rPr>
                <w:szCs w:val="21"/>
              </w:rPr>
              <w:t>要求环境组长同备大专或以上学历、绿化工证、物业管理行业协会颁发的部门经理上岗证、病媒生物防治岗位培训合格证，每提供一项得</w:t>
            </w:r>
            <w:r>
              <w:rPr>
                <w:szCs w:val="21"/>
              </w:rPr>
              <w:t>8</w:t>
            </w:r>
            <w:r>
              <w:rPr>
                <w:szCs w:val="21"/>
              </w:rPr>
              <w:t>分，本小项最高得</w:t>
            </w:r>
            <w:r>
              <w:rPr>
                <w:szCs w:val="21"/>
              </w:rPr>
              <w:t>30</w:t>
            </w:r>
            <w:r>
              <w:rPr>
                <w:szCs w:val="21"/>
              </w:rPr>
              <w:t>分；</w:t>
            </w:r>
            <w:r>
              <w:rPr>
                <w:szCs w:val="21"/>
              </w:rPr>
              <w:t xml:space="preserve"> </w:t>
            </w:r>
          </w:p>
          <w:p w:rsidR="00DD29B8" w:rsidRDefault="00DD29B8">
            <w:pPr>
              <w:wordWrap w:val="0"/>
              <w:divId w:val="551695192"/>
              <w:rPr>
                <w:szCs w:val="21"/>
              </w:rPr>
            </w:pPr>
            <w:r>
              <w:rPr>
                <w:szCs w:val="21"/>
              </w:rPr>
              <w:t>本小项累计最高得</w:t>
            </w:r>
            <w:r>
              <w:rPr>
                <w:szCs w:val="21"/>
              </w:rPr>
              <w:t>30</w:t>
            </w:r>
            <w:r>
              <w:rPr>
                <w:szCs w:val="21"/>
              </w:rPr>
              <w:t>分；</w:t>
            </w:r>
            <w:r>
              <w:rPr>
                <w:szCs w:val="21"/>
              </w:rPr>
              <w:t xml:space="preserve"> </w:t>
            </w:r>
          </w:p>
          <w:p w:rsidR="00DD29B8" w:rsidRDefault="00DD29B8">
            <w:pPr>
              <w:wordWrap w:val="0"/>
              <w:divId w:val="1058281186"/>
              <w:rPr>
                <w:szCs w:val="21"/>
              </w:rPr>
            </w:pPr>
            <w:r>
              <w:rPr>
                <w:szCs w:val="21"/>
              </w:rPr>
              <w:t>上述（</w:t>
            </w:r>
            <w:r>
              <w:rPr>
                <w:szCs w:val="21"/>
              </w:rPr>
              <w:t>1</w:t>
            </w:r>
            <w:r>
              <w:rPr>
                <w:szCs w:val="21"/>
              </w:rPr>
              <w:t>）、（</w:t>
            </w:r>
            <w:r>
              <w:rPr>
                <w:szCs w:val="21"/>
              </w:rPr>
              <w:t>2</w:t>
            </w:r>
            <w:r>
              <w:rPr>
                <w:szCs w:val="21"/>
              </w:rPr>
              <w:t>）、（</w:t>
            </w:r>
            <w:r>
              <w:rPr>
                <w:szCs w:val="21"/>
              </w:rPr>
              <w:t>3</w:t>
            </w:r>
            <w:r>
              <w:rPr>
                <w:szCs w:val="21"/>
              </w:rPr>
              <w:t>）项累计最高得分</w:t>
            </w:r>
            <w:r>
              <w:rPr>
                <w:szCs w:val="21"/>
              </w:rPr>
              <w:t>100</w:t>
            </w:r>
            <w:r>
              <w:rPr>
                <w:szCs w:val="21"/>
              </w:rPr>
              <w:t>分。</w:t>
            </w:r>
            <w:r>
              <w:rPr>
                <w:szCs w:val="21"/>
              </w:rPr>
              <w:t xml:space="preserve"> </w:t>
            </w:r>
          </w:p>
          <w:p w:rsidR="00DD29B8" w:rsidRDefault="00DD29B8">
            <w:pPr>
              <w:wordWrap w:val="0"/>
              <w:divId w:val="1637880596"/>
              <w:rPr>
                <w:szCs w:val="21"/>
              </w:rPr>
            </w:pPr>
            <w:r>
              <w:rPr>
                <w:szCs w:val="21"/>
              </w:rPr>
              <w:t>同一人员同时担任多个岗位的，该人员的岗位均作无效处理，不进行评分。</w:t>
            </w:r>
            <w:r>
              <w:rPr>
                <w:szCs w:val="21"/>
              </w:rPr>
              <w:t xml:space="preserve"> </w:t>
            </w:r>
          </w:p>
          <w:p w:rsidR="00DD29B8" w:rsidRDefault="00DD29B8">
            <w:pPr>
              <w:wordWrap w:val="0"/>
              <w:divId w:val="40135271"/>
              <w:rPr>
                <w:szCs w:val="21"/>
              </w:rPr>
            </w:pPr>
            <w:r>
              <w:rPr>
                <w:szCs w:val="21"/>
              </w:rPr>
              <w:t>（二）评分依据：</w:t>
            </w:r>
            <w:r>
              <w:rPr>
                <w:szCs w:val="21"/>
              </w:rPr>
              <w:t xml:space="preserve"> </w:t>
            </w:r>
          </w:p>
          <w:p w:rsidR="00DD29B8" w:rsidRDefault="00DD29B8">
            <w:pPr>
              <w:wordWrap w:val="0"/>
              <w:divId w:val="185599883"/>
              <w:rPr>
                <w:szCs w:val="21"/>
              </w:rPr>
            </w:pPr>
            <w:r>
              <w:rPr>
                <w:szCs w:val="21"/>
              </w:rPr>
              <w:t>1.</w:t>
            </w:r>
            <w:r>
              <w:rPr>
                <w:szCs w:val="21"/>
              </w:rPr>
              <w:t>要求提供通过投标人相关证明资料作为得分依据。</w:t>
            </w:r>
            <w:r>
              <w:rPr>
                <w:szCs w:val="21"/>
              </w:rPr>
              <w:t xml:space="preserve"> </w:t>
            </w:r>
          </w:p>
          <w:p w:rsidR="00DD29B8" w:rsidRDefault="00DD29B8">
            <w:pPr>
              <w:wordWrap w:val="0"/>
              <w:divId w:val="1792437662"/>
              <w:rPr>
                <w:szCs w:val="21"/>
              </w:rPr>
            </w:pPr>
            <w:r>
              <w:rPr>
                <w:szCs w:val="21"/>
              </w:rPr>
              <w:t>2.</w:t>
            </w:r>
            <w:r>
              <w:rPr>
                <w:szCs w:val="21"/>
              </w:rPr>
              <w:t>提供投标人为以上人员购买的近三个月（</w:t>
            </w:r>
            <w:r>
              <w:rPr>
                <w:szCs w:val="21"/>
              </w:rPr>
              <w:t>2021</w:t>
            </w:r>
            <w:r>
              <w:rPr>
                <w:szCs w:val="21"/>
              </w:rPr>
              <w:t>年</w:t>
            </w:r>
            <w:r>
              <w:rPr>
                <w:szCs w:val="21"/>
              </w:rPr>
              <w:t>2</w:t>
            </w:r>
            <w:r>
              <w:rPr>
                <w:szCs w:val="21"/>
              </w:rPr>
              <w:t>月</w:t>
            </w:r>
            <w:r>
              <w:rPr>
                <w:szCs w:val="21"/>
              </w:rPr>
              <w:t>-2021</w:t>
            </w:r>
            <w:r>
              <w:rPr>
                <w:szCs w:val="21"/>
              </w:rPr>
              <w:t>年</w:t>
            </w:r>
            <w:r>
              <w:rPr>
                <w:szCs w:val="21"/>
              </w:rPr>
              <w:t>4</w:t>
            </w:r>
            <w:r>
              <w:rPr>
                <w:szCs w:val="21"/>
              </w:rPr>
              <w:t>月）社保信息作为证明资料。</w:t>
            </w:r>
            <w:r>
              <w:rPr>
                <w:szCs w:val="21"/>
              </w:rPr>
              <w:t xml:space="preserve"> </w:t>
            </w:r>
          </w:p>
          <w:p w:rsidR="00DD29B8" w:rsidRDefault="00DD29B8">
            <w:pPr>
              <w:wordWrap w:val="0"/>
              <w:divId w:val="1949920922"/>
              <w:rPr>
                <w:szCs w:val="21"/>
              </w:rPr>
            </w:pPr>
            <w:r>
              <w:rPr>
                <w:szCs w:val="21"/>
              </w:rPr>
              <w:t>3.</w:t>
            </w:r>
            <w:r>
              <w:rPr>
                <w:szCs w:val="21"/>
              </w:rPr>
              <w:t>以上资料均要求提供扫描件（或官方网站截图），原件备查。评分中出现无证明资料或专家无法凭所提供资料判断是否得分的情况，一律作不得分处理。</w:t>
            </w:r>
            <w:r>
              <w:rPr>
                <w:szCs w:val="21"/>
              </w:rPr>
              <w:t xml:space="preserve"> </w:t>
            </w:r>
          </w:p>
          <w:p w:rsidR="00DD29B8" w:rsidRDefault="00DD29B8">
            <w:pPr>
              <w:wordWrap w:val="0"/>
              <w:divId w:val="827936870"/>
              <w:rPr>
                <w:szCs w:val="21"/>
              </w:rPr>
            </w:pPr>
            <w:r>
              <w:rPr>
                <w:szCs w:val="21"/>
              </w:rPr>
              <w:t>4.</w:t>
            </w:r>
            <w:r>
              <w:rPr>
                <w:szCs w:val="21"/>
              </w:rPr>
              <w:t>如涉及考察人员工作经验，要求提供项目合同关键信息作为得分依据，通过合同关键信息无法判断是否得分的，还须同时提供合同甲方出具的证明文件。</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投标人自主知识产权产品（创新、设计）情况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1758355906"/>
              <w:rPr>
                <w:szCs w:val="21"/>
              </w:rPr>
            </w:pPr>
            <w:r>
              <w:rPr>
                <w:szCs w:val="21"/>
              </w:rPr>
              <w:t>（一）评分内容：</w:t>
            </w:r>
            <w:r>
              <w:rPr>
                <w:szCs w:val="21"/>
              </w:rPr>
              <w:t xml:space="preserve"> </w:t>
            </w:r>
          </w:p>
          <w:p w:rsidR="00DD29B8" w:rsidRDefault="00DD29B8">
            <w:pPr>
              <w:wordWrap w:val="0"/>
              <w:divId w:val="1856923788"/>
              <w:rPr>
                <w:szCs w:val="21"/>
              </w:rPr>
            </w:pPr>
            <w:r>
              <w:rPr>
                <w:szCs w:val="21"/>
              </w:rPr>
              <w:t>考察投标人拥有物业管理相关的创新、设计产品情况，能够提供有助于提高物业服务水平的物业系统软件（如物业服务人员综合管理系统、物业服务突发事件应急预警管理系统、物业服务公共区域设施设备故障维修管理系统、物业服务低值易耗品消耗管理软件、物业服务能源消耗监控管理软件等软件系统工具），每提供一个软件系统工具得</w:t>
            </w:r>
            <w:r>
              <w:rPr>
                <w:szCs w:val="21"/>
              </w:rPr>
              <w:t>20</w:t>
            </w:r>
            <w:r>
              <w:rPr>
                <w:szCs w:val="21"/>
              </w:rPr>
              <w:t>分。</w:t>
            </w:r>
            <w:r>
              <w:rPr>
                <w:szCs w:val="21"/>
              </w:rPr>
              <w:t xml:space="preserve"> </w:t>
            </w:r>
          </w:p>
          <w:p w:rsidR="00DD29B8" w:rsidRDefault="00DD29B8">
            <w:pPr>
              <w:wordWrap w:val="0"/>
              <w:divId w:val="1692998121"/>
              <w:rPr>
                <w:szCs w:val="21"/>
              </w:rPr>
            </w:pPr>
            <w:r>
              <w:rPr>
                <w:szCs w:val="21"/>
              </w:rPr>
              <w:t>（二）评分依据：</w:t>
            </w:r>
            <w:r>
              <w:rPr>
                <w:szCs w:val="21"/>
              </w:rPr>
              <w:t xml:space="preserve"> </w:t>
            </w:r>
          </w:p>
          <w:p w:rsidR="00DD29B8" w:rsidRDefault="00DD29B8">
            <w:pPr>
              <w:wordWrap w:val="0"/>
              <w:divId w:val="280654559"/>
              <w:rPr>
                <w:szCs w:val="21"/>
              </w:rPr>
            </w:pPr>
            <w:r>
              <w:rPr>
                <w:szCs w:val="21"/>
              </w:rPr>
              <w:t>要求提供国家版权局颁发的计算机软件著作权登记证书扫描件，否则不得分</w:t>
            </w:r>
            <w:r>
              <w:rPr>
                <w:szCs w:val="21"/>
              </w:rPr>
              <w:t xml:space="preserve"> </w:t>
            </w:r>
          </w:p>
          <w:p w:rsidR="00DD29B8" w:rsidRDefault="00DD29B8">
            <w:pPr>
              <w:wordWrap w:val="0"/>
              <w:divId w:val="2067952681"/>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项目拟使用的车辆、场地、工具、机器等情况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1841002851"/>
              <w:rPr>
                <w:szCs w:val="21"/>
              </w:rPr>
            </w:pPr>
            <w:r>
              <w:rPr>
                <w:szCs w:val="21"/>
              </w:rPr>
              <w:t>（一）评审内容：</w:t>
            </w:r>
            <w:r>
              <w:rPr>
                <w:szCs w:val="21"/>
              </w:rPr>
              <w:t xml:space="preserve"> </w:t>
            </w:r>
          </w:p>
          <w:p w:rsidR="00DD29B8" w:rsidRDefault="00DD29B8">
            <w:pPr>
              <w:wordWrap w:val="0"/>
              <w:divId w:val="2124810566"/>
              <w:rPr>
                <w:szCs w:val="21"/>
              </w:rPr>
            </w:pPr>
            <w:r>
              <w:rPr>
                <w:szCs w:val="21"/>
              </w:rPr>
              <w:t>投标人承诺，中标后，提供能满足采购单位物业管理所需要工程维修、秩序维护、清洁、绿化等环保机器设备。承诺使用的设备要在签订合同后</w:t>
            </w:r>
            <w:r>
              <w:rPr>
                <w:szCs w:val="21"/>
              </w:rPr>
              <w:t>15</w:t>
            </w:r>
            <w:r>
              <w:rPr>
                <w:szCs w:val="21"/>
              </w:rPr>
              <w:t>日内全部进场。</w:t>
            </w:r>
            <w:r>
              <w:rPr>
                <w:szCs w:val="21"/>
              </w:rPr>
              <w:t xml:space="preserve"> </w:t>
            </w:r>
          </w:p>
          <w:p w:rsidR="00DD29B8" w:rsidRDefault="00DD29B8">
            <w:pPr>
              <w:wordWrap w:val="0"/>
              <w:divId w:val="1408108804"/>
              <w:rPr>
                <w:szCs w:val="21"/>
              </w:rPr>
            </w:pPr>
            <w:r>
              <w:rPr>
                <w:szCs w:val="21"/>
              </w:rPr>
              <w:t>（二）评分依据：</w:t>
            </w:r>
            <w:r>
              <w:rPr>
                <w:szCs w:val="21"/>
              </w:rPr>
              <w:t xml:space="preserve"> </w:t>
            </w:r>
          </w:p>
          <w:p w:rsidR="00DD29B8" w:rsidRDefault="00DD29B8">
            <w:pPr>
              <w:wordWrap w:val="0"/>
              <w:divId w:val="1967004171"/>
              <w:rPr>
                <w:szCs w:val="21"/>
              </w:rPr>
            </w:pPr>
            <w:r>
              <w:rPr>
                <w:szCs w:val="21"/>
              </w:rPr>
              <w:t>要求投标人提供承诺（格式自定）作为得分依据。未提供承诺或承诺内容不满足要求均不得分。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8</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环保执行情况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604264898"/>
              <w:rPr>
                <w:szCs w:val="21"/>
              </w:rPr>
            </w:pPr>
            <w:r>
              <w:rPr>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9</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342632852"/>
              <w:rPr>
                <w:szCs w:val="21"/>
              </w:rPr>
            </w:pPr>
            <w:r>
              <w:rPr>
                <w:szCs w:val="21"/>
              </w:rPr>
              <w:t>1</w:t>
            </w:r>
            <w:r>
              <w:rPr>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Pr>
                <w:szCs w:val="21"/>
              </w:rPr>
              <w:t>100</w:t>
            </w:r>
            <w:r>
              <w:rPr>
                <w:szCs w:val="21"/>
              </w:rPr>
              <w:t>分；否则不得分。</w:t>
            </w:r>
            <w:r>
              <w:rPr>
                <w:szCs w:val="21"/>
              </w:rPr>
              <w:t xml:space="preserve"> </w:t>
            </w:r>
          </w:p>
          <w:p w:rsidR="00DD29B8" w:rsidRDefault="00DD29B8">
            <w:pPr>
              <w:wordWrap w:val="0"/>
              <w:divId w:val="350645463"/>
              <w:rPr>
                <w:szCs w:val="21"/>
              </w:rPr>
            </w:pPr>
            <w:r>
              <w:rPr>
                <w:szCs w:val="21"/>
              </w:rPr>
              <w:t>2</w:t>
            </w:r>
            <w:r>
              <w:rPr>
                <w:szCs w:val="21"/>
              </w:rPr>
              <w:t>、外地供应商承诺：中标后设立本地经营（服务）网点的，提供承诺文件（格式自定）的，得</w:t>
            </w:r>
            <w:r>
              <w:rPr>
                <w:szCs w:val="21"/>
              </w:rPr>
              <w:t>50</w:t>
            </w:r>
            <w:r>
              <w:rPr>
                <w:szCs w:val="21"/>
              </w:rPr>
              <w:t>分；未提供承诺或承诺内容不满足要求均不得分。</w:t>
            </w:r>
          </w:p>
        </w:tc>
      </w:tr>
      <w:tr w:rsidR="00DD29B8">
        <w:trPr>
          <w:divId w:val="5306559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r>
              <w:rPr>
                <w:b/>
                <w:bCs/>
                <w:color w:val="0000FF"/>
              </w:rPr>
              <w:t>5</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9B8" w:rsidRDefault="00DD29B8">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b/>
                <w:bCs/>
                <w:color w:val="0000FF"/>
              </w:rPr>
            </w:pP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D29B8" w:rsidRDefault="00DD29B8">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D29B8" w:rsidRDefault="00DD29B8">
            <w:pPr>
              <w:wordWrap w:val="0"/>
              <w:jc w:val="center"/>
              <w:rPr>
                <w:szCs w:val="21"/>
              </w:rPr>
            </w:pPr>
            <w:r>
              <w:rPr>
                <w:szCs w:val="21"/>
              </w:rPr>
              <w:t>评分准则</w:t>
            </w:r>
          </w:p>
        </w:tc>
      </w:tr>
      <w:tr w:rsidR="00DD29B8">
        <w:trPr>
          <w:divId w:val="530655962"/>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DD29B8" w:rsidRDefault="00DD29B8">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rPr>
                <w:szCs w:val="21"/>
              </w:rPr>
            </w:pPr>
            <w:r>
              <w:rPr>
                <w:szCs w:val="21"/>
              </w:rPr>
              <w:t>市财政局诚信管理情况</w:t>
            </w:r>
          </w:p>
        </w:tc>
        <w:tc>
          <w:tcPr>
            <w:tcW w:w="680"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D29B8" w:rsidRDefault="00DD29B8">
            <w:pPr>
              <w:wordWrap w:val="0"/>
              <w:jc w:val="left"/>
              <w:divId w:val="406540153"/>
              <w:rPr>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DD29B8" w:rsidRDefault="00DD29B8">
      <w:pPr>
        <w:pStyle w:val="afb"/>
        <w:jc w:val="center"/>
        <w:outlineLvl w:val="1"/>
        <w:divId w:val="530655962"/>
        <w:rPr>
          <w:rFonts w:ascii="黑体" w:eastAsia="黑体" w:hAnsi="黑体"/>
          <w:sz w:val="40"/>
          <w:szCs w:val="40"/>
        </w:rPr>
      </w:pPr>
      <w:r>
        <w:rPr>
          <w:rFonts w:ascii="黑体" w:eastAsia="黑体" w:hAnsi="黑体" w:hint="eastAsia"/>
          <w:sz w:val="40"/>
          <w:szCs w:val="40"/>
        </w:rPr>
        <w:t>投标书目录</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480"/>
      </w:tblGrid>
      <w:tr w:rsidR="00DD29B8">
        <w:trPr>
          <w:divId w:val="530655962"/>
          <w:tblCellSpacing w:w="0" w:type="dxa"/>
          <w:jc w:val="center"/>
        </w:trPr>
        <w:tc>
          <w:tcPr>
            <w:tcW w:w="0" w:type="auto"/>
            <w:vAlign w:val="center"/>
            <w:hideMark/>
          </w:tcPr>
          <w:p w:rsidR="00DD29B8" w:rsidRDefault="00DD29B8" w:rsidP="00DD29B8">
            <w:pPr>
              <w:widowControl/>
              <w:numPr>
                <w:ilvl w:val="0"/>
                <w:numId w:val="9"/>
              </w:numPr>
              <w:spacing w:before="100" w:beforeAutospacing="1" w:after="100" w:afterAutospacing="1"/>
              <w:jc w:val="left"/>
              <w:rPr>
                <w:rFonts w:ascii="宋体" w:hAnsi="宋体" w:hint="eastAsia"/>
                <w:szCs w:val="21"/>
              </w:rPr>
            </w:pPr>
            <w:r>
              <w:rPr>
                <w:szCs w:val="21"/>
              </w:rPr>
              <w:t>投标函</w:t>
            </w:r>
          </w:p>
          <w:p w:rsidR="00DD29B8" w:rsidRDefault="00DD29B8" w:rsidP="00DD29B8">
            <w:pPr>
              <w:widowControl/>
              <w:numPr>
                <w:ilvl w:val="0"/>
                <w:numId w:val="9"/>
              </w:numPr>
              <w:spacing w:before="100" w:beforeAutospacing="1" w:after="100" w:afterAutospacing="1"/>
              <w:jc w:val="left"/>
              <w:rPr>
                <w:szCs w:val="21"/>
              </w:rPr>
            </w:pPr>
            <w:r>
              <w:rPr>
                <w:szCs w:val="21"/>
              </w:rPr>
              <w:t>政府采购投标及履约承诺函</w:t>
            </w:r>
          </w:p>
          <w:p w:rsidR="00DD29B8" w:rsidRDefault="00DD29B8" w:rsidP="00DD29B8">
            <w:pPr>
              <w:widowControl/>
              <w:numPr>
                <w:ilvl w:val="0"/>
                <w:numId w:val="9"/>
              </w:numPr>
              <w:spacing w:before="100" w:beforeAutospacing="1" w:after="100" w:afterAutospacing="1"/>
              <w:jc w:val="left"/>
              <w:rPr>
                <w:szCs w:val="21"/>
              </w:rPr>
            </w:pPr>
            <w:r>
              <w:rPr>
                <w:szCs w:val="21"/>
              </w:rPr>
              <w:t>投标人情况介绍及资格要求</w:t>
            </w:r>
          </w:p>
          <w:p w:rsidR="00DD29B8" w:rsidRDefault="00DD29B8" w:rsidP="00DD29B8">
            <w:pPr>
              <w:widowControl/>
              <w:numPr>
                <w:ilvl w:val="0"/>
                <w:numId w:val="9"/>
              </w:numPr>
              <w:spacing w:before="100" w:beforeAutospacing="1" w:after="100" w:afterAutospacing="1"/>
              <w:jc w:val="left"/>
              <w:rPr>
                <w:szCs w:val="21"/>
              </w:rPr>
            </w:pPr>
            <w:r>
              <w:rPr>
                <w:szCs w:val="21"/>
              </w:rPr>
              <w:t>投标人通过相关认证情况（格式自定）</w:t>
            </w:r>
          </w:p>
          <w:p w:rsidR="00DD29B8" w:rsidRDefault="00DD29B8" w:rsidP="00DD29B8">
            <w:pPr>
              <w:widowControl/>
              <w:numPr>
                <w:ilvl w:val="0"/>
                <w:numId w:val="9"/>
              </w:numPr>
              <w:spacing w:before="100" w:beforeAutospacing="1" w:after="100" w:afterAutospacing="1"/>
              <w:jc w:val="left"/>
              <w:rPr>
                <w:szCs w:val="21"/>
              </w:rPr>
            </w:pPr>
            <w:r>
              <w:rPr>
                <w:szCs w:val="21"/>
              </w:rPr>
              <w:t>投标人同类项目业绩情况（格式自定）</w:t>
            </w:r>
          </w:p>
          <w:p w:rsidR="00DD29B8" w:rsidRDefault="00DD29B8" w:rsidP="00DD29B8">
            <w:pPr>
              <w:widowControl/>
              <w:numPr>
                <w:ilvl w:val="0"/>
                <w:numId w:val="9"/>
              </w:numPr>
              <w:spacing w:before="100" w:beforeAutospacing="1" w:after="100" w:afterAutospacing="1"/>
              <w:jc w:val="left"/>
              <w:rPr>
                <w:szCs w:val="21"/>
              </w:rPr>
            </w:pPr>
            <w:r>
              <w:rPr>
                <w:szCs w:val="21"/>
              </w:rPr>
              <w:t>投标人获奖情况（格式自定）</w:t>
            </w:r>
          </w:p>
          <w:p w:rsidR="00DD29B8" w:rsidRDefault="00DD29B8" w:rsidP="00DD29B8">
            <w:pPr>
              <w:widowControl/>
              <w:numPr>
                <w:ilvl w:val="0"/>
                <w:numId w:val="9"/>
              </w:numPr>
              <w:spacing w:before="100" w:beforeAutospacing="1" w:after="100" w:afterAutospacing="1"/>
              <w:jc w:val="left"/>
              <w:rPr>
                <w:szCs w:val="21"/>
              </w:rPr>
            </w:pPr>
            <w:r>
              <w:rPr>
                <w:szCs w:val="21"/>
              </w:rPr>
              <w:t>拟安排的项目负责人情况（仅限一人）（格式自定）</w:t>
            </w:r>
          </w:p>
          <w:p w:rsidR="00DD29B8" w:rsidRDefault="00DD29B8" w:rsidP="00DD29B8">
            <w:pPr>
              <w:widowControl/>
              <w:numPr>
                <w:ilvl w:val="0"/>
                <w:numId w:val="9"/>
              </w:numPr>
              <w:spacing w:before="100" w:beforeAutospacing="1" w:after="100" w:afterAutospacing="1"/>
              <w:jc w:val="left"/>
              <w:rPr>
                <w:szCs w:val="21"/>
              </w:rPr>
            </w:pPr>
            <w:r>
              <w:rPr>
                <w:szCs w:val="21"/>
              </w:rPr>
              <w:t>拟安排的项目主要团队成员（主要技术人员）情况（项目负责人除外）（格式自定）</w:t>
            </w:r>
          </w:p>
          <w:p w:rsidR="00DD29B8" w:rsidRDefault="00DD29B8" w:rsidP="00DD29B8">
            <w:pPr>
              <w:widowControl/>
              <w:numPr>
                <w:ilvl w:val="0"/>
                <w:numId w:val="9"/>
              </w:numPr>
              <w:spacing w:before="100" w:beforeAutospacing="1" w:after="100" w:afterAutospacing="1"/>
              <w:jc w:val="left"/>
              <w:rPr>
                <w:szCs w:val="21"/>
              </w:rPr>
            </w:pPr>
            <w:r>
              <w:rPr>
                <w:szCs w:val="21"/>
              </w:rPr>
              <w:t>投标人自主知识产权产品（创新、设计）情况（格式自定）</w:t>
            </w:r>
          </w:p>
          <w:p w:rsidR="00DD29B8" w:rsidRDefault="00DD29B8" w:rsidP="00DD29B8">
            <w:pPr>
              <w:widowControl/>
              <w:numPr>
                <w:ilvl w:val="0"/>
                <w:numId w:val="9"/>
              </w:numPr>
              <w:spacing w:before="100" w:beforeAutospacing="1" w:after="100" w:afterAutospacing="1"/>
              <w:jc w:val="left"/>
              <w:rPr>
                <w:szCs w:val="21"/>
              </w:rPr>
            </w:pPr>
            <w:r>
              <w:rPr>
                <w:szCs w:val="21"/>
              </w:rPr>
              <w:t>项目拟使用的车辆、场地、工具、机器等情况（格式自定）</w:t>
            </w:r>
          </w:p>
          <w:p w:rsidR="00DD29B8" w:rsidRDefault="00DD29B8" w:rsidP="00DD29B8">
            <w:pPr>
              <w:widowControl/>
              <w:numPr>
                <w:ilvl w:val="0"/>
                <w:numId w:val="9"/>
              </w:numPr>
              <w:spacing w:before="100" w:beforeAutospacing="1" w:after="100" w:afterAutospacing="1"/>
              <w:jc w:val="left"/>
              <w:rPr>
                <w:szCs w:val="21"/>
              </w:rPr>
            </w:pPr>
            <w:r>
              <w:rPr>
                <w:szCs w:val="21"/>
              </w:rPr>
              <w:t>环保执行情况（格式自定）</w:t>
            </w:r>
          </w:p>
          <w:p w:rsidR="00DD29B8" w:rsidRDefault="00DD29B8" w:rsidP="00DD29B8">
            <w:pPr>
              <w:widowControl/>
              <w:numPr>
                <w:ilvl w:val="0"/>
                <w:numId w:val="9"/>
              </w:numPr>
              <w:spacing w:before="100" w:beforeAutospacing="1" w:after="100" w:afterAutospacing="1"/>
              <w:jc w:val="left"/>
              <w:rPr>
                <w:szCs w:val="21"/>
              </w:rPr>
            </w:pPr>
            <w:r>
              <w:rPr>
                <w:szCs w:val="21"/>
              </w:rPr>
              <w:t>服务网点（格式自定）</w:t>
            </w:r>
          </w:p>
          <w:p w:rsidR="00DD29B8" w:rsidRDefault="00DD29B8" w:rsidP="00DD29B8">
            <w:pPr>
              <w:widowControl/>
              <w:numPr>
                <w:ilvl w:val="0"/>
                <w:numId w:val="9"/>
              </w:numPr>
              <w:spacing w:before="100" w:beforeAutospacing="1" w:after="100" w:afterAutospacing="1"/>
              <w:jc w:val="left"/>
              <w:rPr>
                <w:szCs w:val="21"/>
              </w:rPr>
            </w:pPr>
            <w:r>
              <w:rPr>
                <w:szCs w:val="21"/>
              </w:rPr>
              <w:t>其它招标文件要求的内容及投标人认为需要补充的内容（格式自定）</w:t>
            </w:r>
          </w:p>
        </w:tc>
      </w:tr>
    </w:tbl>
    <w:p w:rsidR="00DD29B8" w:rsidRDefault="00DD29B8">
      <w:pPr>
        <w:divId w:val="530655962"/>
      </w:pPr>
    </w:p>
    <w:p w:rsidR="00DD29B8" w:rsidRPr="00DD29B8" w:rsidRDefault="00DD29B8" w:rsidP="00DD29B8">
      <w:pPr>
        <w:sectPr w:rsidR="00DD29B8" w:rsidRPr="00DD29B8" w:rsidSect="00DD29B8">
          <w:footerReference w:type="even" r:id="rId9"/>
          <w:footerReference w:type="default" r:id="rId10"/>
          <w:headerReference w:type="first" r:id="rId11"/>
          <w:pgSz w:w="11907" w:h="16840"/>
          <w:pgMar w:top="1440" w:right="1417" w:bottom="1440" w:left="1417" w:header="851" w:footer="992" w:gutter="0"/>
          <w:cols w:space="425"/>
          <w:titlePg/>
          <w:docGrid w:linePitch="462"/>
        </w:sectPr>
      </w:pPr>
      <w:bookmarkStart w:id="0" w:name="_GoBack"/>
      <w:bookmarkEnd w:id="0"/>
    </w:p>
    <w:p w:rsidR="00333534" w:rsidRDefault="00333534" w:rsidP="0069148D">
      <w:pPr>
        <w:rPr>
          <w:b/>
          <w:sz w:val="84"/>
          <w:szCs w:val="84"/>
        </w:rPr>
      </w:pPr>
    </w:p>
    <w:p w:rsidR="00333534" w:rsidRDefault="00D238FA">
      <w:pPr>
        <w:jc w:val="center"/>
        <w:rPr>
          <w:b/>
          <w:sz w:val="120"/>
          <w:szCs w:val="120"/>
        </w:rPr>
      </w:pPr>
      <w:r>
        <w:rPr>
          <w:rFonts w:hint="eastAsia"/>
          <w:b/>
          <w:sz w:val="120"/>
          <w:szCs w:val="120"/>
        </w:rPr>
        <w:t>政府采购</w:t>
      </w:r>
    </w:p>
    <w:p w:rsidR="00333534" w:rsidRDefault="00D238FA">
      <w:pPr>
        <w:jc w:val="center"/>
        <w:rPr>
          <w:b/>
          <w:sz w:val="120"/>
          <w:szCs w:val="120"/>
        </w:rPr>
      </w:pPr>
      <w:r>
        <w:rPr>
          <w:rFonts w:hint="eastAsia"/>
          <w:b/>
          <w:sz w:val="120"/>
          <w:szCs w:val="120"/>
        </w:rPr>
        <w:t>招标文件</w:t>
      </w:r>
    </w:p>
    <w:p w:rsidR="00333534" w:rsidRDefault="00D238FA">
      <w:pPr>
        <w:jc w:val="center"/>
        <w:rPr>
          <w:b/>
          <w:sz w:val="52"/>
          <w:szCs w:val="52"/>
        </w:rPr>
      </w:pPr>
      <w:r>
        <w:rPr>
          <w:rFonts w:hint="eastAsia"/>
          <w:b/>
          <w:sz w:val="52"/>
          <w:szCs w:val="52"/>
        </w:rPr>
        <w:t>（通用服务类）</w:t>
      </w:r>
    </w:p>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333534"/>
    <w:p w:rsidR="00333534" w:rsidRDefault="00D238FA">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333534" w:rsidRDefault="00333534">
      <w:pPr>
        <w:jc w:val="center"/>
      </w:pPr>
    </w:p>
    <w:p w:rsidR="00333534" w:rsidRDefault="00333534">
      <w:pPr>
        <w:jc w:val="center"/>
      </w:pPr>
    </w:p>
    <w:p w:rsidR="00333534" w:rsidRDefault="00333534">
      <w:pPr>
        <w:jc w:val="center"/>
      </w:pPr>
    </w:p>
    <w:p w:rsidR="00B05893" w:rsidRDefault="00B05893">
      <w:pPr>
        <w:jc w:val="center"/>
      </w:pPr>
    </w:p>
    <w:p w:rsidR="00B05893" w:rsidRDefault="00B05893">
      <w:pPr>
        <w:jc w:val="center"/>
      </w:pPr>
    </w:p>
    <w:p w:rsidR="00B05893" w:rsidRDefault="00B05893">
      <w:pPr>
        <w:jc w:val="center"/>
      </w:pPr>
    </w:p>
    <w:p w:rsidR="00B05893" w:rsidRDefault="00B05893">
      <w:pPr>
        <w:jc w:val="center"/>
      </w:pPr>
    </w:p>
    <w:p w:rsidR="00B05893" w:rsidRDefault="00B05893">
      <w:pPr>
        <w:jc w:val="center"/>
      </w:pPr>
    </w:p>
    <w:p w:rsidR="00B05893" w:rsidRDefault="00B05893">
      <w:pPr>
        <w:jc w:val="center"/>
      </w:pPr>
    </w:p>
    <w:p w:rsidR="00B05893" w:rsidRDefault="00B05893">
      <w:pPr>
        <w:jc w:val="center"/>
      </w:pPr>
    </w:p>
    <w:p w:rsidR="00B05893" w:rsidRDefault="00B05893">
      <w:pPr>
        <w:jc w:val="center"/>
      </w:pPr>
    </w:p>
    <w:p w:rsidR="00B05893" w:rsidRDefault="00B05893">
      <w:pPr>
        <w:jc w:val="center"/>
      </w:pPr>
    </w:p>
    <w:p w:rsidR="00333534" w:rsidRDefault="00333534">
      <w:pPr>
        <w:jc w:val="center"/>
      </w:pPr>
    </w:p>
    <w:p w:rsidR="00333534" w:rsidRDefault="00333534">
      <w:pPr>
        <w:jc w:val="center"/>
      </w:pPr>
    </w:p>
    <w:p w:rsidR="00333534" w:rsidRDefault="00333534" w:rsidP="0074076C"/>
    <w:p w:rsidR="00333534" w:rsidRDefault="00333534" w:rsidP="0074076C"/>
    <w:p w:rsidR="00333534" w:rsidRDefault="00333534" w:rsidP="0074076C"/>
    <w:p w:rsidR="00333534" w:rsidRDefault="00D238FA">
      <w:pPr>
        <w:jc w:val="center"/>
        <w:rPr>
          <w:sz w:val="28"/>
          <w:szCs w:val="28"/>
        </w:rPr>
      </w:pPr>
      <w:r>
        <w:rPr>
          <w:rFonts w:hint="eastAsia"/>
          <w:sz w:val="28"/>
          <w:szCs w:val="28"/>
        </w:rPr>
        <w:t>（</w:t>
      </w:r>
      <w:r>
        <w:rPr>
          <w:sz w:val="28"/>
          <w:szCs w:val="28"/>
        </w:rPr>
        <w:t>20</w:t>
      </w:r>
      <w:r>
        <w:rPr>
          <w:rFonts w:hint="eastAsia"/>
          <w:sz w:val="28"/>
          <w:szCs w:val="28"/>
        </w:rPr>
        <w:t>20</w:t>
      </w:r>
      <w:r>
        <w:rPr>
          <w:rFonts w:hint="eastAsia"/>
          <w:sz w:val="28"/>
          <w:szCs w:val="28"/>
        </w:rPr>
        <w:t>年修订版）</w:t>
      </w:r>
    </w:p>
    <w:p w:rsidR="00333534" w:rsidRDefault="00333534">
      <w:pPr>
        <w:jc w:val="center"/>
      </w:pPr>
    </w:p>
    <w:p w:rsidR="00333534" w:rsidRDefault="00D238FA">
      <w:pPr>
        <w:pStyle w:val="10"/>
      </w:pPr>
      <w:r>
        <w:rPr>
          <w:rFonts w:hint="eastAsia"/>
        </w:rPr>
        <w:lastRenderedPageBreak/>
        <w:t>警示条款</w:t>
      </w:r>
    </w:p>
    <w:p w:rsidR="00333534" w:rsidRDefault="00D238FA">
      <w:pPr>
        <w:ind w:firstLineChars="200" w:firstLine="640"/>
        <w:rPr>
          <w:rFonts w:ascii="宋体" w:hAnsi="宋体"/>
          <w:sz w:val="32"/>
          <w:szCs w:val="32"/>
        </w:rPr>
      </w:pPr>
      <w:r>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333534" w:rsidRDefault="00D238FA">
      <w:pPr>
        <w:rPr>
          <w:rFonts w:ascii="宋体" w:hAnsi="宋体"/>
          <w:sz w:val="32"/>
          <w:szCs w:val="32"/>
        </w:rPr>
      </w:pPr>
      <w:r>
        <w:rPr>
          <w:rFonts w:ascii="宋体" w:hAnsi="宋体" w:hint="eastAsia"/>
          <w:sz w:val="32"/>
          <w:szCs w:val="32"/>
        </w:rPr>
        <w:t xml:space="preserve">  （一）在采购活动中应当回避而未回避的；</w:t>
      </w:r>
    </w:p>
    <w:p w:rsidR="00333534" w:rsidRDefault="00D238FA">
      <w:pPr>
        <w:rPr>
          <w:rFonts w:ascii="宋体" w:hAnsi="宋体"/>
          <w:sz w:val="32"/>
          <w:szCs w:val="32"/>
        </w:rPr>
      </w:pPr>
      <w:r>
        <w:rPr>
          <w:rFonts w:ascii="宋体" w:hAnsi="宋体" w:hint="eastAsia"/>
          <w:sz w:val="32"/>
          <w:szCs w:val="32"/>
        </w:rPr>
        <w:t xml:space="preserve">  （二）未按本条例规定签订、履行采购合同，造成严重后果的；</w:t>
      </w:r>
    </w:p>
    <w:p w:rsidR="00333534" w:rsidRDefault="00D238FA">
      <w:pPr>
        <w:rPr>
          <w:rFonts w:ascii="宋体" w:hAnsi="宋体"/>
          <w:sz w:val="32"/>
          <w:szCs w:val="32"/>
        </w:rPr>
      </w:pPr>
      <w:r>
        <w:rPr>
          <w:rFonts w:ascii="宋体" w:hAnsi="宋体" w:hint="eastAsia"/>
          <w:sz w:val="32"/>
          <w:szCs w:val="32"/>
        </w:rPr>
        <w:t xml:space="preserve">  （三）隐瞒真实情况，提供虚假资料的；</w:t>
      </w:r>
    </w:p>
    <w:p w:rsidR="00333534" w:rsidRDefault="00D238FA">
      <w:pPr>
        <w:rPr>
          <w:rFonts w:ascii="宋体" w:hAnsi="宋体"/>
          <w:sz w:val="32"/>
          <w:szCs w:val="32"/>
        </w:rPr>
      </w:pPr>
      <w:r>
        <w:rPr>
          <w:rFonts w:ascii="宋体" w:hAnsi="宋体" w:hint="eastAsia"/>
          <w:sz w:val="32"/>
          <w:szCs w:val="32"/>
        </w:rPr>
        <w:t xml:space="preserve">  （四）以非法手段排斥其他供应商参与竞争的；</w:t>
      </w:r>
    </w:p>
    <w:p w:rsidR="00333534" w:rsidRDefault="00D238FA">
      <w:pPr>
        <w:rPr>
          <w:rFonts w:ascii="宋体" w:hAnsi="宋体"/>
          <w:sz w:val="32"/>
          <w:szCs w:val="32"/>
        </w:rPr>
      </w:pPr>
      <w:r>
        <w:rPr>
          <w:rFonts w:ascii="宋体" w:hAnsi="宋体" w:hint="eastAsia"/>
          <w:sz w:val="32"/>
          <w:szCs w:val="32"/>
        </w:rPr>
        <w:t xml:space="preserve">  （五）与其他采购参加人串通投标的；</w:t>
      </w:r>
    </w:p>
    <w:p w:rsidR="00333534" w:rsidRDefault="00D238FA">
      <w:pPr>
        <w:rPr>
          <w:rFonts w:ascii="宋体" w:hAnsi="宋体"/>
          <w:sz w:val="32"/>
          <w:szCs w:val="32"/>
        </w:rPr>
      </w:pPr>
      <w:r>
        <w:rPr>
          <w:rFonts w:ascii="宋体" w:hAnsi="宋体" w:hint="eastAsia"/>
          <w:sz w:val="32"/>
          <w:szCs w:val="32"/>
        </w:rPr>
        <w:t xml:space="preserve">  （六）恶意投诉的；</w:t>
      </w:r>
    </w:p>
    <w:p w:rsidR="00333534" w:rsidRDefault="00D238FA">
      <w:pPr>
        <w:rPr>
          <w:rFonts w:ascii="宋体" w:hAnsi="宋体"/>
          <w:sz w:val="32"/>
          <w:szCs w:val="32"/>
        </w:rPr>
      </w:pPr>
      <w:r>
        <w:rPr>
          <w:rFonts w:ascii="宋体" w:hAnsi="宋体" w:hint="eastAsia"/>
          <w:sz w:val="32"/>
          <w:szCs w:val="32"/>
        </w:rPr>
        <w:t xml:space="preserve">  （七）向采购项目相关人行贿或者提供其他不当利益的；</w:t>
      </w:r>
    </w:p>
    <w:p w:rsidR="00333534" w:rsidRDefault="00D238FA">
      <w:pPr>
        <w:rPr>
          <w:rFonts w:ascii="宋体" w:hAnsi="宋体"/>
          <w:sz w:val="32"/>
          <w:szCs w:val="32"/>
        </w:rPr>
      </w:pPr>
      <w:r>
        <w:rPr>
          <w:rFonts w:ascii="宋体" w:hAnsi="宋体" w:hint="eastAsia"/>
          <w:sz w:val="32"/>
          <w:szCs w:val="32"/>
        </w:rPr>
        <w:t xml:space="preserve">  （八）阻碍、抗拒主管部门监督检查的；</w:t>
      </w:r>
    </w:p>
    <w:p w:rsidR="00333534" w:rsidRDefault="00D238FA">
      <w:pPr>
        <w:rPr>
          <w:rFonts w:ascii="宋体" w:hAnsi="宋体"/>
          <w:sz w:val="32"/>
          <w:szCs w:val="32"/>
        </w:rPr>
      </w:pPr>
      <w:r>
        <w:rPr>
          <w:rFonts w:ascii="宋体" w:hAnsi="宋体" w:hint="eastAsia"/>
          <w:sz w:val="32"/>
          <w:szCs w:val="32"/>
        </w:rPr>
        <w:t xml:space="preserve">  （九）其他违反本条例规定的行为。</w:t>
      </w:r>
    </w:p>
    <w:p w:rsidR="00333534" w:rsidRDefault="00333534">
      <w:pPr>
        <w:rPr>
          <w:rFonts w:ascii="宋体" w:hAnsi="宋体"/>
          <w:sz w:val="32"/>
          <w:szCs w:val="32"/>
        </w:rPr>
      </w:pPr>
    </w:p>
    <w:p w:rsidR="00333534" w:rsidRDefault="00D238FA">
      <w:pPr>
        <w:rPr>
          <w:rFonts w:ascii="宋体" w:hAnsi="宋体"/>
          <w:sz w:val="32"/>
          <w:szCs w:val="32"/>
        </w:rPr>
      </w:pPr>
      <w:r>
        <w:rPr>
          <w:rFonts w:ascii="宋体" w:hAnsi="宋体" w:hint="eastAsia"/>
          <w:sz w:val="32"/>
          <w:szCs w:val="32"/>
        </w:rPr>
        <w:t xml:space="preserve">    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rsidR="00333534" w:rsidRDefault="00D238FA">
      <w:pPr>
        <w:rPr>
          <w:rFonts w:ascii="宋体" w:hAnsi="宋体"/>
          <w:sz w:val="32"/>
          <w:szCs w:val="32"/>
        </w:rPr>
      </w:pPr>
      <w:r>
        <w:rPr>
          <w:rFonts w:ascii="宋体" w:hAnsi="宋体"/>
          <w:sz w:val="32"/>
          <w:szCs w:val="32"/>
        </w:rPr>
        <w:t>（一）投标截止后，撤销投标的；</w:t>
      </w:r>
    </w:p>
    <w:p w:rsidR="00333534" w:rsidRDefault="00D238FA">
      <w:pPr>
        <w:rPr>
          <w:rFonts w:ascii="宋体" w:hAnsi="宋体"/>
          <w:sz w:val="32"/>
          <w:szCs w:val="32"/>
        </w:rPr>
      </w:pPr>
      <w:r>
        <w:rPr>
          <w:rFonts w:ascii="宋体" w:hAnsi="宋体"/>
          <w:sz w:val="32"/>
          <w:szCs w:val="32"/>
        </w:rPr>
        <w:t xml:space="preserve">　　（二）中标后无正当理由未在规定期限内签订合同的；</w:t>
      </w:r>
    </w:p>
    <w:p w:rsidR="00333534" w:rsidRDefault="00D238FA">
      <w:pPr>
        <w:rPr>
          <w:rFonts w:ascii="宋体" w:hAnsi="宋体"/>
          <w:sz w:val="32"/>
          <w:szCs w:val="32"/>
        </w:rPr>
      </w:pPr>
      <w:r>
        <w:rPr>
          <w:rFonts w:ascii="宋体" w:hAnsi="宋体"/>
          <w:sz w:val="32"/>
          <w:szCs w:val="32"/>
        </w:rPr>
        <w:t xml:space="preserve">　　（三）将中标项目转让给他人、或者在投标文件中未说明且未经采购人、采购招标机构同意，将中标项目分包给他人的；</w:t>
      </w:r>
    </w:p>
    <w:p w:rsidR="00333534" w:rsidRDefault="00D238FA">
      <w:pPr>
        <w:rPr>
          <w:rFonts w:ascii="宋体" w:hAnsi="宋体"/>
          <w:sz w:val="32"/>
          <w:szCs w:val="32"/>
        </w:rPr>
      </w:pPr>
      <w:r>
        <w:rPr>
          <w:rFonts w:ascii="宋体" w:hAnsi="宋体"/>
          <w:sz w:val="32"/>
          <w:szCs w:val="32"/>
        </w:rPr>
        <w:t xml:space="preserve">　　（四）拒绝履行合同义务的</w:t>
      </w:r>
      <w:r>
        <w:rPr>
          <w:rFonts w:ascii="宋体" w:hAnsi="宋体" w:hint="eastAsia"/>
          <w:sz w:val="32"/>
          <w:szCs w:val="32"/>
        </w:rPr>
        <w:t>。</w:t>
      </w:r>
    </w:p>
    <w:p w:rsidR="00333534" w:rsidRDefault="00333534"/>
    <w:p w:rsidR="00333534" w:rsidRDefault="00D238FA">
      <w:pPr>
        <w:pStyle w:val="2"/>
        <w:rPr>
          <w:rFonts w:ascii="黑体" w:eastAsia="黑体" w:hAnsi="黑体"/>
          <w:sz w:val="40"/>
          <w:szCs w:val="40"/>
        </w:rPr>
      </w:pPr>
      <w:r>
        <w:rPr>
          <w:rFonts w:ascii="黑体" w:eastAsia="黑体" w:hAnsi="黑体" w:hint="eastAsia"/>
          <w:sz w:val="40"/>
          <w:szCs w:val="40"/>
        </w:rPr>
        <w:lastRenderedPageBreak/>
        <w:t>招标文件信息</w:t>
      </w:r>
    </w:p>
    <w:p w:rsidR="00333534" w:rsidRDefault="00D238FA">
      <w:pPr>
        <w:rPr>
          <w:rFonts w:ascii="宋体" w:hAnsi="宋体"/>
          <w:sz w:val="32"/>
        </w:rPr>
      </w:pPr>
      <w:r>
        <w:rPr>
          <w:rFonts w:ascii="宋体" w:hAnsi="宋体"/>
          <w:sz w:val="32"/>
        </w:rPr>
        <w:t xml:space="preserve">      项目编号：  </w:t>
      </w:r>
      <w:r w:rsidR="0074076C" w:rsidRPr="0074076C">
        <w:rPr>
          <w:rFonts w:ascii="宋体" w:hAnsi="宋体"/>
          <w:sz w:val="32"/>
        </w:rPr>
        <w:t>SZCG2021199583</w:t>
      </w:r>
    </w:p>
    <w:p w:rsidR="00333534" w:rsidRDefault="00D238FA">
      <w:pPr>
        <w:rPr>
          <w:rFonts w:ascii="宋体" w:hAnsi="宋体"/>
          <w:sz w:val="32"/>
        </w:rPr>
      </w:pPr>
      <w:r>
        <w:rPr>
          <w:rFonts w:ascii="宋体" w:hAnsi="宋体"/>
          <w:sz w:val="32"/>
        </w:rPr>
        <w:t xml:space="preserve">      项目名称：  </w:t>
      </w:r>
      <w:r w:rsidR="0074076C" w:rsidRPr="0074076C">
        <w:rPr>
          <w:rFonts w:ascii="宋体" w:hAnsi="宋体"/>
          <w:sz w:val="32"/>
        </w:rPr>
        <w:t>2021年度田贝一路21号大院物业管理</w:t>
      </w:r>
    </w:p>
    <w:p w:rsidR="00333534" w:rsidRDefault="00D238FA">
      <w:pPr>
        <w:rPr>
          <w:rFonts w:ascii="宋体" w:hAnsi="宋体"/>
          <w:sz w:val="32"/>
        </w:rPr>
      </w:pPr>
      <w:r>
        <w:rPr>
          <w:rFonts w:ascii="宋体" w:hAnsi="宋体"/>
          <w:sz w:val="32"/>
        </w:rPr>
        <w:t xml:space="preserve">      包   号：   </w:t>
      </w:r>
      <w:r>
        <w:rPr>
          <w:rFonts w:ascii="宋体" w:hAnsi="宋体" w:hint="eastAsia"/>
          <w:sz w:val="32"/>
        </w:rPr>
        <w:t>A 包</w:t>
      </w:r>
    </w:p>
    <w:p w:rsidR="00333534" w:rsidRDefault="00D238FA">
      <w:pPr>
        <w:rPr>
          <w:rFonts w:ascii="宋体" w:hAnsi="宋体"/>
          <w:sz w:val="32"/>
        </w:rPr>
      </w:pPr>
      <w:r>
        <w:rPr>
          <w:rFonts w:ascii="宋体" w:hAnsi="宋体"/>
          <w:sz w:val="32"/>
        </w:rPr>
        <w:t xml:space="preserve">      项目类型：  服务类</w:t>
      </w:r>
    </w:p>
    <w:p w:rsidR="00333534" w:rsidRDefault="00D238FA">
      <w:pPr>
        <w:rPr>
          <w:rFonts w:ascii="宋体" w:hAnsi="宋体"/>
          <w:sz w:val="32"/>
        </w:rPr>
      </w:pPr>
      <w:r>
        <w:rPr>
          <w:rFonts w:ascii="宋体" w:hAnsi="宋体"/>
          <w:sz w:val="32"/>
        </w:rPr>
        <w:t xml:space="preserve">      采购方式：  公开招标</w:t>
      </w:r>
    </w:p>
    <w:p w:rsidR="00333534" w:rsidRDefault="00D238FA">
      <w:pPr>
        <w:rPr>
          <w:rFonts w:ascii="宋体" w:hAnsi="宋体"/>
          <w:sz w:val="32"/>
        </w:rPr>
      </w:pPr>
      <w:r>
        <w:rPr>
          <w:rFonts w:ascii="宋体" w:hAnsi="宋体"/>
          <w:sz w:val="32"/>
        </w:rPr>
        <w:t xml:space="preserve">      货币类型：  人民币</w:t>
      </w:r>
    </w:p>
    <w:p w:rsidR="00333534" w:rsidRDefault="00333534">
      <w:pPr>
        <w:rPr>
          <w:rFonts w:ascii="宋体" w:hAnsi="宋体"/>
          <w:sz w:val="32"/>
        </w:rPr>
      </w:pPr>
    </w:p>
    <w:p w:rsidR="00333534" w:rsidRDefault="00333534">
      <w:pPr>
        <w:rPr>
          <w:rFonts w:ascii="宋体" w:hAnsi="宋体"/>
          <w:sz w:val="32"/>
        </w:rPr>
      </w:pPr>
    </w:p>
    <w:p w:rsidR="00333534" w:rsidRDefault="00333534">
      <w:pPr>
        <w:rPr>
          <w:rFonts w:ascii="宋体" w:hAnsi="宋体"/>
          <w:sz w:val="32"/>
        </w:rPr>
      </w:pPr>
    </w:p>
    <w:p w:rsidR="00333534" w:rsidRDefault="00D238FA">
      <w:pPr>
        <w:pStyle w:val="afb"/>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333534">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33534" w:rsidRDefault="00D238FA">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33534" w:rsidRDefault="00D238FA">
            <w:pPr>
              <w:jc w:val="center"/>
              <w:rPr>
                <w:rFonts w:ascii="宋体" w:hAnsi="宋体" w:cs="宋体"/>
                <w:sz w:val="28"/>
                <w:szCs w:val="28"/>
              </w:rPr>
            </w:pPr>
            <w:r>
              <w:rPr>
                <w:sz w:val="28"/>
                <w:szCs w:val="28"/>
              </w:rPr>
              <w:t>内容</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rFonts w:ascii="宋体" w:hAnsi="宋体" w:cs="宋体"/>
                <w:szCs w:val="21"/>
              </w:rPr>
            </w:pPr>
            <w:r>
              <w:rPr>
                <w:rFonts w:hint="eastAsia"/>
              </w:rPr>
              <w:t>投标人不具备招标文件所列的资格要求，或未提交相应的资格证明资料（详见招标公告投标人资格要求）。</w:t>
            </w:r>
          </w:p>
        </w:tc>
      </w:tr>
    </w:tbl>
    <w:p w:rsidR="00333534" w:rsidRDefault="00D238FA">
      <w:pPr>
        <w:pStyle w:val="afb"/>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333534">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33534" w:rsidRDefault="00D238FA">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33534" w:rsidRDefault="00D238FA">
            <w:pPr>
              <w:jc w:val="center"/>
              <w:rPr>
                <w:rFonts w:ascii="宋体" w:hAnsi="宋体" w:cs="宋体"/>
                <w:sz w:val="28"/>
                <w:szCs w:val="28"/>
              </w:rPr>
            </w:pPr>
            <w:r>
              <w:rPr>
                <w:sz w:val="28"/>
                <w:szCs w:val="28"/>
              </w:rPr>
              <w:t>内容</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将一个包或一个标段的内容拆开投标；</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对同一项目投标时，提供两套以上的投标方案（招标文件另有规定的除外）；</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rFonts w:ascii="宋体" w:hAnsi="宋体" w:hint="eastAsia"/>
                <w:szCs w:val="21"/>
                <w:highlight w:val="yello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ascii="宋体" w:hAnsi="宋体" w:hint="eastAsia"/>
                <w:szCs w:val="21"/>
              </w:rPr>
              <w:t>（评审委员会成员对投标人提供的说明材料判断不一致的，按照“少数服从多数”的原则确定评审委员会的意见）；</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highlight w:val="yellow"/>
              </w:rPr>
              <w:t>投标报价有缺漏项目</w:t>
            </w:r>
            <w:r>
              <w:rPr>
                <w:szCs w:val="21"/>
              </w:rPr>
              <w:t>或对招标文件规定的服务清单项目及数量进行修改；</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rFonts w:hint="eastAsia"/>
                <w:szCs w:val="21"/>
                <w:highlight w:val="yellow"/>
              </w:rPr>
              <w:t>投标文件存在列放位置错误，导致属于信息公开情形的没有被公开</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投标文件电子文档带病毒；</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szCs w:val="21"/>
              </w:rPr>
              <w:t>1</w:t>
            </w:r>
            <w:r>
              <w:rPr>
                <w:rFonts w:hint="eastAsia"/>
                <w:szCs w:val="21"/>
              </w:rPr>
              <w:t>0</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投标文件用不属于本公司的电子密钥进行加密的；</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szCs w:val="21"/>
              </w:rPr>
              <w:t>1</w:t>
            </w:r>
            <w:r>
              <w:rPr>
                <w:rFonts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误选了非本项目的最新加密规则文件，导致投标文件不能在开标时解密；</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szCs w:val="21"/>
              </w:rPr>
              <w:t>法律、法规规定的其他情形。</w:t>
            </w:r>
          </w:p>
        </w:tc>
      </w:tr>
      <w:tr w:rsidR="00333534">
        <w:trPr>
          <w:jc w:val="center"/>
        </w:trPr>
        <w:tc>
          <w:tcPr>
            <w:tcW w:w="794" w:type="dxa"/>
            <w:tcBorders>
              <w:top w:val="single" w:sz="8" w:space="0" w:color="000000"/>
              <w:left w:val="single" w:sz="8" w:space="0" w:color="000000"/>
              <w:bottom w:val="single" w:sz="8" w:space="0" w:color="000000"/>
              <w:right w:val="single" w:sz="8" w:space="0" w:color="000000"/>
            </w:tcBorders>
          </w:tcPr>
          <w:p w:rsidR="00333534" w:rsidRDefault="00D238FA">
            <w:pPr>
              <w:jc w:val="center"/>
              <w:rPr>
                <w:szCs w:val="21"/>
              </w:rPr>
            </w:pPr>
            <w:r>
              <w:rPr>
                <w:rFonts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333534" w:rsidRDefault="00D238FA">
            <w:pPr>
              <w:rPr>
                <w:szCs w:val="21"/>
              </w:rPr>
            </w:pPr>
            <w:r>
              <w:rPr>
                <w:rFonts w:hint="eastAsia"/>
              </w:rPr>
              <w:t>投标文件中出现违反暗标项目的信息屏蔽要求的（详见第二章招标项目需求“暗标要求”）</w:t>
            </w:r>
          </w:p>
        </w:tc>
      </w:tr>
    </w:tbl>
    <w:p w:rsidR="00333534" w:rsidRDefault="00D238FA">
      <w:pPr>
        <w:rPr>
          <w:b/>
        </w:rPr>
      </w:pPr>
      <w:r>
        <w:rPr>
          <w:rFonts w:hint="eastAsia"/>
          <w:b/>
        </w:rPr>
        <w:t>《资格性审查表》和《符合性审查表》初审不通过，按投标无效处理。</w:t>
      </w:r>
    </w:p>
    <w:p w:rsidR="00333534" w:rsidRDefault="00333534">
      <w:pPr>
        <w:jc w:val="center"/>
        <w:rPr>
          <w:b/>
        </w:rPr>
      </w:pPr>
    </w:p>
    <w:p w:rsidR="00333534" w:rsidRDefault="00333534">
      <w:pPr>
        <w:jc w:val="center"/>
        <w:rPr>
          <w:b/>
        </w:rPr>
      </w:pPr>
    </w:p>
    <w:p w:rsidR="00333534" w:rsidRDefault="00D238FA">
      <w:pPr>
        <w:pStyle w:val="30"/>
        <w:jc w:val="center"/>
      </w:pPr>
      <w:r>
        <w:rPr>
          <w:rFonts w:hint="eastAsia"/>
        </w:rPr>
        <w:t>综合评分法</w:t>
      </w:r>
      <w:r>
        <w:t>评标信息</w:t>
      </w:r>
    </w:p>
    <w:tbl>
      <w:tblPr>
        <w:tblW w:w="9281" w:type="dxa"/>
        <w:jc w:val="center"/>
        <w:tblCellSpacing w:w="0" w:type="dxa"/>
        <w:tblCellMar>
          <w:top w:w="45" w:type="dxa"/>
          <w:left w:w="45" w:type="dxa"/>
          <w:bottom w:w="45" w:type="dxa"/>
          <w:right w:w="45" w:type="dxa"/>
        </w:tblCellMar>
        <w:tblLook w:val="04A0" w:firstRow="1" w:lastRow="0" w:firstColumn="1" w:lastColumn="0" w:noHBand="0" w:noVBand="1"/>
      </w:tblPr>
      <w:tblGrid>
        <w:gridCol w:w="9281"/>
      </w:tblGrid>
      <w:tr w:rsidR="00333534">
        <w:trPr>
          <w:tblCellSpacing w:w="0" w:type="dxa"/>
          <w:jc w:val="center"/>
        </w:trPr>
        <w:tc>
          <w:tcPr>
            <w:tcW w:w="0" w:type="auto"/>
            <w:tcBorders>
              <w:top w:val="nil"/>
              <w:left w:val="nil"/>
              <w:bottom w:val="nil"/>
              <w:right w:val="nil"/>
            </w:tcBorders>
            <w:vAlign w:val="center"/>
          </w:tcPr>
          <w:p w:rsidR="00333534" w:rsidRDefault="00D238FA">
            <w:pPr>
              <w:rPr>
                <w:b/>
                <w:bCs/>
              </w:rPr>
            </w:pPr>
            <w:r>
              <w:rPr>
                <w:rFonts w:hint="eastAsia"/>
                <w:b/>
                <w:bCs/>
              </w:rPr>
              <w:t>一、</w:t>
            </w:r>
            <w:r>
              <w:rPr>
                <w:b/>
                <w:bCs/>
              </w:rPr>
              <w:t>评标方法：综合评分法（新价格分算法）</w:t>
            </w:r>
          </w:p>
        </w:tc>
      </w:tr>
      <w:tr w:rsidR="00333534">
        <w:trPr>
          <w:tblCellSpacing w:w="0" w:type="dxa"/>
          <w:jc w:val="center"/>
        </w:trPr>
        <w:tc>
          <w:tcPr>
            <w:tcW w:w="0" w:type="auto"/>
            <w:tcBorders>
              <w:top w:val="nil"/>
              <w:left w:val="nil"/>
              <w:bottom w:val="nil"/>
              <w:right w:val="nil"/>
            </w:tcBorders>
            <w:vAlign w:val="center"/>
          </w:tcPr>
          <w:p w:rsidR="00333534" w:rsidRDefault="00D238FA">
            <w:r>
              <w:t>综合评分法，是指投标文件满足招标文件全部实质性要求，且按照评审因素的量化指标评审得分最高的投标人为中标候选人的评标方法。</w:t>
            </w:r>
          </w:p>
          <w:p w:rsidR="00333534" w:rsidRDefault="00D238FA">
            <w:r>
              <w:t>价格分计算方法：</w:t>
            </w:r>
          </w:p>
          <w:p w:rsidR="00333534" w:rsidRDefault="00D238FA">
            <w:r>
              <w:t>采用低价优先法计算，即满足招标文件要求且投标价格最低的投标报价为评标基准价，其价格分为满分。其他投标人的价格分统一按照下列公式计算：</w:t>
            </w:r>
            <w:r>
              <w:br/>
            </w:r>
            <w:r>
              <w:t>投标报价得分</w:t>
            </w:r>
            <w:r>
              <w:t>=(</w:t>
            </w:r>
            <w:r>
              <w:t>评标基准价／投标报价</w:t>
            </w:r>
            <w:r>
              <w:t xml:space="preserve">)×100 </w:t>
            </w:r>
            <w:r>
              <w:br/>
            </w:r>
            <w:r>
              <w:t>评标总得分＝</w:t>
            </w:r>
            <w:r>
              <w:t>F1×A1</w:t>
            </w:r>
            <w:r>
              <w:t>＋</w:t>
            </w:r>
            <w:r>
              <w:t>F2×A2</w:t>
            </w:r>
            <w:r>
              <w:t>＋</w:t>
            </w:r>
            <w:r>
              <w:t>……</w:t>
            </w:r>
            <w:r>
              <w:t>＋</w:t>
            </w:r>
            <w:r>
              <w:t>Fn×An</w:t>
            </w:r>
            <w:r>
              <w:br/>
              <w:t>F1</w:t>
            </w:r>
            <w:r>
              <w:t>、</w:t>
            </w:r>
            <w:r>
              <w:t>F2……Fn</w:t>
            </w:r>
            <w:r>
              <w:t>分别为各项评审因素的得分；</w:t>
            </w:r>
            <w:r>
              <w:br/>
              <w:t>A1</w:t>
            </w:r>
            <w:r>
              <w:t>、</w:t>
            </w:r>
            <w:r>
              <w:t>A2</w:t>
            </w:r>
            <w:r>
              <w:t>、</w:t>
            </w:r>
            <w:r>
              <w:t xml:space="preserve">……An </w:t>
            </w:r>
            <w:r>
              <w:t>分别为各项评审因素所占的权重</w:t>
            </w:r>
            <w:r>
              <w:t>(A1</w:t>
            </w:r>
            <w:r>
              <w:t>＋</w:t>
            </w:r>
            <w:r>
              <w:t>A2</w:t>
            </w:r>
            <w:r>
              <w:t>＋</w:t>
            </w:r>
            <w:r>
              <w:t>……</w:t>
            </w:r>
            <w:r>
              <w:t>＋</w:t>
            </w:r>
            <w:r>
              <w:t>An</w:t>
            </w:r>
            <w:r>
              <w:t>＝</w:t>
            </w:r>
            <w:r>
              <w:t>1)</w:t>
            </w:r>
            <w:r>
              <w:t>。</w:t>
            </w:r>
            <w:r>
              <w:br/>
            </w:r>
            <w:r>
              <w:t>评标过程中，不得去掉报价中的最高报价和最低报价。</w:t>
            </w:r>
            <w:r>
              <w:br/>
            </w:r>
            <w:r>
              <w:t>此方法适用于货物类、服务类、工程类项目。</w:t>
            </w:r>
          </w:p>
          <w:p w:rsidR="0010146B" w:rsidRDefault="0010146B">
            <w:r w:rsidRPr="0010146B">
              <w:rPr>
                <w:rFonts w:hint="eastAsia"/>
                <w:color w:val="FF0000"/>
              </w:rPr>
              <w:t>“评标信息”的内容必须与本表一致。如评分内容不一致，以本表的评分内容为准。</w:t>
            </w:r>
          </w:p>
          <w:p w:rsidR="00333534" w:rsidRDefault="0033353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50"/>
              <w:gridCol w:w="1647"/>
              <w:gridCol w:w="791"/>
              <w:gridCol w:w="5529"/>
            </w:tblGrid>
            <w:tr w:rsidR="00333534">
              <w:tc>
                <w:tcPr>
                  <w:tcW w:w="522"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序号</w:t>
                  </w:r>
                </w:p>
              </w:tc>
              <w:tc>
                <w:tcPr>
                  <w:tcW w:w="2988" w:type="dxa"/>
                  <w:gridSpan w:val="3"/>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评分项</w:t>
                  </w:r>
                </w:p>
              </w:tc>
              <w:tc>
                <w:tcPr>
                  <w:tcW w:w="5529"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权重</w:t>
                  </w:r>
                </w:p>
              </w:tc>
            </w:tr>
            <w:tr w:rsidR="00333534">
              <w:tc>
                <w:tcPr>
                  <w:tcW w:w="522"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1</w:t>
                  </w:r>
                </w:p>
              </w:tc>
              <w:tc>
                <w:tcPr>
                  <w:tcW w:w="2988" w:type="dxa"/>
                  <w:gridSpan w:val="3"/>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价格</w:t>
                  </w:r>
                </w:p>
              </w:tc>
              <w:tc>
                <w:tcPr>
                  <w:tcW w:w="5529"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2</w:t>
                  </w:r>
                  <w:r>
                    <w:rPr>
                      <w:rFonts w:ascii="宋体" w:hAnsi="宋体"/>
                      <w:szCs w:val="21"/>
                    </w:rPr>
                    <w:t>0</w:t>
                  </w:r>
                </w:p>
              </w:tc>
            </w:tr>
            <w:tr w:rsidR="00333534">
              <w:tc>
                <w:tcPr>
                  <w:tcW w:w="522"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2</w:t>
                  </w:r>
                </w:p>
              </w:tc>
              <w:tc>
                <w:tcPr>
                  <w:tcW w:w="2988" w:type="dxa"/>
                  <w:gridSpan w:val="3"/>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技术</w:t>
                  </w:r>
                </w:p>
              </w:tc>
              <w:tc>
                <w:tcPr>
                  <w:tcW w:w="5529" w:type="dxa"/>
                  <w:tcBorders>
                    <w:top w:val="single" w:sz="4" w:space="0" w:color="auto"/>
                    <w:left w:val="single" w:sz="4" w:space="0" w:color="auto"/>
                    <w:bottom w:val="single" w:sz="4" w:space="0" w:color="auto"/>
                    <w:right w:val="single" w:sz="4" w:space="0" w:color="auto"/>
                  </w:tcBorders>
                </w:tcPr>
                <w:p w:rsidR="00333534" w:rsidRDefault="0074076C" w:rsidP="002B0E61">
                  <w:pPr>
                    <w:jc w:val="center"/>
                    <w:rPr>
                      <w:rFonts w:ascii="宋体" w:hAnsi="宋体"/>
                      <w:szCs w:val="21"/>
                    </w:rPr>
                  </w:pPr>
                  <w:r>
                    <w:rPr>
                      <w:rFonts w:ascii="宋体" w:hAnsi="宋体" w:hint="eastAsia"/>
                      <w:szCs w:val="21"/>
                    </w:rPr>
                    <w:t>3</w:t>
                  </w:r>
                  <w:r w:rsidR="002B0E61">
                    <w:rPr>
                      <w:rFonts w:ascii="宋体" w:hAnsi="宋体"/>
                      <w:szCs w:val="21"/>
                    </w:rPr>
                    <w:t>5</w:t>
                  </w:r>
                </w:p>
              </w:tc>
            </w:tr>
            <w:tr w:rsidR="00333534">
              <w:trPr>
                <w:trHeight w:val="63"/>
              </w:trPr>
              <w:tc>
                <w:tcPr>
                  <w:tcW w:w="522" w:type="dxa"/>
                  <w:vMerge w:val="restart"/>
                  <w:tcBorders>
                    <w:top w:val="single" w:sz="4" w:space="0" w:color="auto"/>
                    <w:left w:val="single" w:sz="4" w:space="0" w:color="auto"/>
                    <w:right w:val="single" w:sz="4" w:space="0" w:color="auto"/>
                  </w:tcBorders>
                </w:tcPr>
                <w:p w:rsidR="00333534" w:rsidRDefault="00333534">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评分准则</w:t>
                  </w:r>
                </w:p>
              </w:tc>
            </w:tr>
            <w:tr w:rsidR="00333534">
              <w:trPr>
                <w:trHeight w:val="1998"/>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left"/>
                    <w:rPr>
                      <w:rFonts w:ascii="宋体" w:hAnsi="宋体"/>
                      <w:szCs w:val="21"/>
                    </w:rPr>
                  </w:pPr>
                  <w:r>
                    <w:rPr>
                      <w:rFonts w:ascii="宋体" w:hAnsi="宋体" w:hint="eastAsia"/>
                      <w:szCs w:val="21"/>
                    </w:rPr>
                    <w:t>实施方案</w:t>
                  </w:r>
                </w:p>
              </w:tc>
              <w:tc>
                <w:tcPr>
                  <w:tcW w:w="791" w:type="dxa"/>
                  <w:tcBorders>
                    <w:top w:val="single" w:sz="4" w:space="0" w:color="auto"/>
                    <w:left w:val="single" w:sz="4" w:space="0" w:color="auto"/>
                    <w:bottom w:val="single" w:sz="4" w:space="0" w:color="auto"/>
                    <w:right w:val="single" w:sz="4" w:space="0" w:color="auto"/>
                  </w:tcBorders>
                </w:tcPr>
                <w:p w:rsidR="00333534" w:rsidRDefault="0074076C">
                  <w:pPr>
                    <w:jc w:val="center"/>
                    <w:rPr>
                      <w:rFonts w:ascii="宋体" w:hAnsi="宋体"/>
                      <w:szCs w:val="21"/>
                    </w:rPr>
                  </w:pPr>
                  <w:r>
                    <w:rPr>
                      <w:rFonts w:ascii="宋体" w:hAnsi="宋体" w:hint="eastAsia"/>
                      <w:szCs w:val="21"/>
                    </w:rPr>
                    <w:t>1</w:t>
                  </w:r>
                  <w:r>
                    <w:rPr>
                      <w:rFonts w:ascii="宋体" w:hAnsi="宋体"/>
                      <w:szCs w:val="21"/>
                    </w:rPr>
                    <w:t>0</w:t>
                  </w:r>
                </w:p>
              </w:tc>
              <w:tc>
                <w:tcPr>
                  <w:tcW w:w="5529" w:type="dxa"/>
                  <w:tcBorders>
                    <w:top w:val="single" w:sz="4" w:space="0" w:color="auto"/>
                    <w:left w:val="single" w:sz="4" w:space="0" w:color="auto"/>
                    <w:bottom w:val="single" w:sz="4" w:space="0" w:color="auto"/>
                    <w:right w:val="single" w:sz="4" w:space="0" w:color="auto"/>
                  </w:tcBorders>
                </w:tcPr>
                <w:p w:rsidR="0074076C" w:rsidRPr="0074076C" w:rsidRDefault="0074076C" w:rsidP="0074076C">
                  <w:pPr>
                    <w:widowControl/>
                    <w:jc w:val="left"/>
                    <w:rPr>
                      <w:rFonts w:ascii="宋体" w:hAnsi="宋体"/>
                      <w:szCs w:val="21"/>
                    </w:rPr>
                  </w:pPr>
                  <w:r w:rsidRPr="0074076C">
                    <w:rPr>
                      <w:rFonts w:ascii="宋体" w:hAnsi="宋体"/>
                      <w:szCs w:val="21"/>
                    </w:rPr>
                    <w:t>（一）评审内容：</w:t>
                  </w:r>
                </w:p>
                <w:p w:rsidR="0074076C" w:rsidRDefault="0074076C" w:rsidP="0074076C">
                  <w:pPr>
                    <w:widowControl/>
                    <w:jc w:val="left"/>
                    <w:rPr>
                      <w:rFonts w:ascii="宋体" w:hAnsi="宋体"/>
                      <w:szCs w:val="21"/>
                    </w:rPr>
                  </w:pPr>
                  <w:r w:rsidRPr="0074076C">
                    <w:rPr>
                      <w:rFonts w:ascii="宋体" w:hAnsi="宋体"/>
                      <w:szCs w:val="21"/>
                    </w:rPr>
                    <w:t>针对本项目提供周密、详细、具有充分管理经验的整体设想及策划、人员的培训与管理、服务措施、规章制度和档案的建立与管理等。</w:t>
                  </w:r>
                </w:p>
                <w:p w:rsidR="00B211FF" w:rsidRPr="0074076C" w:rsidRDefault="00B211FF" w:rsidP="0074076C">
                  <w:pPr>
                    <w:widowControl/>
                    <w:jc w:val="left"/>
                    <w:rPr>
                      <w:rFonts w:ascii="宋体" w:hAnsi="宋体"/>
                      <w:szCs w:val="21"/>
                    </w:rPr>
                  </w:pPr>
                  <w:r>
                    <w:rPr>
                      <w:rFonts w:ascii="宋体" w:hAnsi="宋体" w:hint="eastAsia"/>
                      <w:szCs w:val="21"/>
                    </w:rPr>
                    <w:t>（实施方案中必须包含以上内容，否则不予计分。）</w:t>
                  </w:r>
                </w:p>
                <w:p w:rsidR="0074076C" w:rsidRPr="0074076C" w:rsidRDefault="0074076C" w:rsidP="0074076C">
                  <w:pPr>
                    <w:widowControl/>
                    <w:jc w:val="left"/>
                    <w:rPr>
                      <w:rFonts w:ascii="宋体" w:hAnsi="宋体"/>
                      <w:szCs w:val="21"/>
                    </w:rPr>
                  </w:pPr>
                  <w:r w:rsidRPr="0074076C">
                    <w:rPr>
                      <w:rFonts w:ascii="宋体" w:hAnsi="宋体"/>
                      <w:szCs w:val="21"/>
                    </w:rPr>
                    <w:t>（二）评分标准：</w:t>
                  </w:r>
                </w:p>
                <w:p w:rsidR="00B211FF" w:rsidRDefault="00B211FF" w:rsidP="00B211FF">
                  <w:pPr>
                    <w:pStyle w:val="Default"/>
                    <w:spacing w:line="360" w:lineRule="auto"/>
                    <w:contextualSpacing/>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根据招标文件的需求和投标文件响应情况进行分档评分：</w:t>
                  </w:r>
                </w:p>
                <w:p w:rsidR="0074076C" w:rsidRPr="0074076C" w:rsidRDefault="00B211FF" w:rsidP="0074076C">
                  <w:pPr>
                    <w:widowControl/>
                    <w:jc w:val="left"/>
                    <w:rPr>
                      <w:rFonts w:ascii="宋体" w:hAnsi="宋体"/>
                      <w:szCs w:val="21"/>
                    </w:rPr>
                  </w:pPr>
                  <w:r>
                    <w:rPr>
                      <w:rFonts w:ascii="宋体" w:hAnsi="宋体" w:hint="eastAsia"/>
                      <w:szCs w:val="21"/>
                    </w:rPr>
                    <w:t>优评分标准：</w:t>
                  </w:r>
                  <w:r w:rsidR="0074076C" w:rsidRPr="0074076C">
                    <w:rPr>
                      <w:rFonts w:ascii="宋体" w:hAnsi="宋体"/>
                      <w:szCs w:val="21"/>
                    </w:rPr>
                    <w:t xml:space="preserve">项目整体设想及策划思路清晰明确，方案合理可行，满足服务要求，针对性强，得100分； </w:t>
                  </w:r>
                </w:p>
                <w:p w:rsidR="0074076C" w:rsidRPr="0074076C" w:rsidRDefault="00B211FF" w:rsidP="0074076C">
                  <w:pPr>
                    <w:widowControl/>
                    <w:jc w:val="left"/>
                    <w:rPr>
                      <w:rFonts w:ascii="宋体" w:hAnsi="宋体"/>
                      <w:szCs w:val="21"/>
                    </w:rPr>
                  </w:pPr>
                  <w:r>
                    <w:rPr>
                      <w:rFonts w:ascii="宋体" w:hAnsi="宋体" w:hint="eastAsia"/>
                      <w:szCs w:val="21"/>
                    </w:rPr>
                    <w:t>良评分标准：</w:t>
                  </w:r>
                  <w:r w:rsidR="0074076C" w:rsidRPr="0074076C">
                    <w:rPr>
                      <w:rFonts w:ascii="宋体" w:hAnsi="宋体"/>
                      <w:szCs w:val="21"/>
                    </w:rPr>
                    <w:t xml:space="preserve">项目整体设想及策划总体思路比较清晰，方案比较合理可行，可以满足服务要求，得80分； </w:t>
                  </w:r>
                </w:p>
                <w:p w:rsidR="0074076C" w:rsidRPr="0074076C" w:rsidRDefault="00B211FF" w:rsidP="0074076C">
                  <w:pPr>
                    <w:widowControl/>
                    <w:jc w:val="left"/>
                    <w:rPr>
                      <w:rFonts w:ascii="宋体" w:hAnsi="宋体"/>
                      <w:szCs w:val="21"/>
                    </w:rPr>
                  </w:pPr>
                  <w:r>
                    <w:rPr>
                      <w:rFonts w:ascii="宋体" w:hAnsi="宋体" w:hint="eastAsia"/>
                      <w:szCs w:val="21"/>
                    </w:rPr>
                    <w:t>中评分标准：</w:t>
                  </w:r>
                  <w:r w:rsidR="0074076C" w:rsidRPr="0074076C">
                    <w:rPr>
                      <w:rFonts w:ascii="宋体" w:hAnsi="宋体"/>
                      <w:szCs w:val="21"/>
                    </w:rPr>
                    <w:t xml:space="preserve">项目整体设想及策划思路基本清晰，方案基本合理可行，基本可以满足服务要求，得60分； </w:t>
                  </w:r>
                </w:p>
                <w:p w:rsidR="00333534" w:rsidRDefault="00B211FF" w:rsidP="0074076C">
                  <w:pPr>
                    <w:jc w:val="left"/>
                    <w:rPr>
                      <w:rFonts w:ascii="宋体" w:hAnsi="宋体"/>
                      <w:b/>
                      <w:i/>
                      <w:szCs w:val="21"/>
                      <w:u w:val="single"/>
                    </w:rPr>
                  </w:pPr>
                  <w:r>
                    <w:rPr>
                      <w:rFonts w:ascii="宋体" w:hAnsi="宋体" w:hint="eastAsia"/>
                      <w:szCs w:val="21"/>
                    </w:rPr>
                    <w:t>差评分标准：</w:t>
                  </w:r>
                  <w:r w:rsidR="0074076C" w:rsidRPr="0074076C">
                    <w:rPr>
                      <w:rFonts w:ascii="宋体" w:hAnsi="宋体"/>
                      <w:szCs w:val="21"/>
                    </w:rPr>
                    <w:t>项目整体设想及策划思路不清晰，方案不完整，不能满足服务需要，不得分。</w:t>
                  </w:r>
                </w:p>
              </w:tc>
            </w:tr>
            <w:tr w:rsidR="00333534">
              <w:trPr>
                <w:trHeight w:val="63"/>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2</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left"/>
                    <w:rPr>
                      <w:rFonts w:ascii="宋体" w:hAnsi="宋体"/>
                      <w:szCs w:val="21"/>
                    </w:rPr>
                  </w:pPr>
                  <w:r>
                    <w:rPr>
                      <w:rFonts w:ascii="宋体" w:hAnsi="宋体" w:hint="eastAsia"/>
                      <w:szCs w:val="21"/>
                    </w:rPr>
                    <w:t>项目重点难点分析、应对措施及相关的合理化建议</w:t>
                  </w:r>
                </w:p>
              </w:tc>
              <w:tc>
                <w:tcPr>
                  <w:tcW w:w="791" w:type="dxa"/>
                  <w:tcBorders>
                    <w:top w:val="single" w:sz="4" w:space="0" w:color="auto"/>
                    <w:left w:val="single" w:sz="4" w:space="0" w:color="auto"/>
                    <w:bottom w:val="single" w:sz="4" w:space="0" w:color="auto"/>
                    <w:right w:val="single" w:sz="4" w:space="0" w:color="auto"/>
                  </w:tcBorders>
                </w:tcPr>
                <w:p w:rsidR="00333534" w:rsidRDefault="0074076C">
                  <w:pPr>
                    <w:jc w:val="center"/>
                    <w:rPr>
                      <w:rFonts w:ascii="宋体" w:hAnsi="宋体"/>
                      <w:szCs w:val="21"/>
                    </w:rPr>
                  </w:pPr>
                  <w:r>
                    <w:rPr>
                      <w:rFonts w:ascii="宋体" w:hAnsi="宋体" w:hint="eastAsia"/>
                      <w:szCs w:val="21"/>
                    </w:rPr>
                    <w:t>7</w:t>
                  </w:r>
                </w:p>
              </w:tc>
              <w:tc>
                <w:tcPr>
                  <w:tcW w:w="5529" w:type="dxa"/>
                  <w:tcBorders>
                    <w:top w:val="single" w:sz="4" w:space="0" w:color="auto"/>
                    <w:left w:val="single" w:sz="4" w:space="0" w:color="auto"/>
                    <w:bottom w:val="single" w:sz="4" w:space="0" w:color="auto"/>
                    <w:right w:val="single" w:sz="4" w:space="0" w:color="auto"/>
                  </w:tcBorders>
                </w:tcPr>
                <w:p w:rsidR="0074076C" w:rsidRPr="0074076C" w:rsidRDefault="0074076C" w:rsidP="0074076C">
                  <w:pPr>
                    <w:widowControl/>
                    <w:jc w:val="left"/>
                    <w:rPr>
                      <w:rFonts w:ascii="宋体" w:hAnsi="宋体"/>
                      <w:szCs w:val="21"/>
                    </w:rPr>
                  </w:pPr>
                  <w:r w:rsidRPr="0074076C">
                    <w:rPr>
                      <w:rFonts w:ascii="宋体" w:hAnsi="宋体"/>
                      <w:szCs w:val="21"/>
                    </w:rPr>
                    <w:t xml:space="preserve">（一）评审内容： </w:t>
                  </w:r>
                </w:p>
                <w:p w:rsidR="0074076C" w:rsidRPr="0074076C" w:rsidRDefault="0074076C" w:rsidP="0074076C">
                  <w:pPr>
                    <w:widowControl/>
                    <w:jc w:val="left"/>
                    <w:rPr>
                      <w:rFonts w:ascii="宋体" w:hAnsi="宋体"/>
                      <w:szCs w:val="21"/>
                    </w:rPr>
                  </w:pPr>
                  <w:r w:rsidRPr="0074076C">
                    <w:rPr>
                      <w:rFonts w:ascii="宋体" w:hAnsi="宋体"/>
                      <w:szCs w:val="21"/>
                    </w:rPr>
                    <w:t>根据本项目实际，考察突发事件应急处理措施制定了详细、合理的物业管理区域内安全防范应急预案，其中必须至少包含以下内容：火灾紧急处理预案、易燃气体泄漏应急处理预案、电梯故障突发性事件应急预案、治安突发事件应急预案、突发性自然灾害（台风、暴雨）应急预案。在</w:t>
                  </w:r>
                  <w:r w:rsidR="00A77F73">
                    <w:rPr>
                      <w:rFonts w:ascii="宋体" w:hAnsi="宋体" w:hint="eastAsia"/>
                      <w:szCs w:val="21"/>
                    </w:rPr>
                    <w:t>包含</w:t>
                  </w:r>
                  <w:r w:rsidRPr="0074076C">
                    <w:rPr>
                      <w:rFonts w:ascii="宋体" w:hAnsi="宋体"/>
                      <w:szCs w:val="21"/>
                    </w:rPr>
                    <w:t>以上内容的基础上，根据内容的合理性</w:t>
                  </w:r>
                  <w:r w:rsidR="00FC26F7">
                    <w:rPr>
                      <w:rFonts w:ascii="宋体" w:hAnsi="宋体" w:hint="eastAsia"/>
                      <w:szCs w:val="21"/>
                    </w:rPr>
                    <w:t>分档</w:t>
                  </w:r>
                  <w:r w:rsidRPr="0074076C">
                    <w:rPr>
                      <w:rFonts w:ascii="宋体" w:hAnsi="宋体"/>
                      <w:szCs w:val="21"/>
                    </w:rPr>
                    <w:t xml:space="preserve">进行评分。 </w:t>
                  </w:r>
                </w:p>
                <w:p w:rsidR="0074076C" w:rsidRPr="0074076C" w:rsidRDefault="0074076C" w:rsidP="0074076C">
                  <w:pPr>
                    <w:widowControl/>
                    <w:jc w:val="left"/>
                    <w:rPr>
                      <w:rFonts w:ascii="宋体" w:hAnsi="宋体"/>
                      <w:szCs w:val="21"/>
                    </w:rPr>
                  </w:pPr>
                  <w:r w:rsidRPr="0074076C">
                    <w:rPr>
                      <w:rFonts w:ascii="宋体" w:hAnsi="宋体"/>
                      <w:szCs w:val="21"/>
                    </w:rPr>
                    <w:t xml:space="preserve">（二）评分标准： </w:t>
                  </w:r>
                </w:p>
                <w:p w:rsidR="0074076C" w:rsidRPr="0074076C" w:rsidRDefault="0074076C" w:rsidP="0074076C">
                  <w:pPr>
                    <w:widowControl/>
                    <w:jc w:val="left"/>
                    <w:rPr>
                      <w:rFonts w:ascii="宋体" w:hAnsi="宋体"/>
                      <w:szCs w:val="21"/>
                    </w:rPr>
                  </w:pPr>
                  <w:r w:rsidRPr="0074076C">
                    <w:rPr>
                      <w:rFonts w:ascii="宋体" w:hAnsi="宋体"/>
                      <w:szCs w:val="21"/>
                    </w:rPr>
                    <w:t xml:space="preserve">1.突发事件应急响应内容全面，措施非常具体、合理、可行的，得100分； </w:t>
                  </w:r>
                </w:p>
                <w:p w:rsidR="0074076C" w:rsidRPr="0074076C" w:rsidRDefault="0074076C" w:rsidP="0074076C">
                  <w:pPr>
                    <w:widowControl/>
                    <w:jc w:val="left"/>
                    <w:rPr>
                      <w:rFonts w:ascii="宋体" w:hAnsi="宋体"/>
                      <w:szCs w:val="21"/>
                    </w:rPr>
                  </w:pPr>
                  <w:r w:rsidRPr="0074076C">
                    <w:rPr>
                      <w:rFonts w:ascii="宋体" w:hAnsi="宋体"/>
                      <w:szCs w:val="21"/>
                    </w:rPr>
                    <w:lastRenderedPageBreak/>
                    <w:t xml:space="preserve">2.突发事件应急响应内容比较全面，措施基本合理、可行的，得80分； </w:t>
                  </w:r>
                </w:p>
                <w:p w:rsidR="0074076C" w:rsidRPr="0074076C" w:rsidRDefault="0074076C" w:rsidP="0074076C">
                  <w:pPr>
                    <w:widowControl/>
                    <w:jc w:val="left"/>
                    <w:rPr>
                      <w:rFonts w:ascii="宋体" w:hAnsi="宋体"/>
                      <w:szCs w:val="21"/>
                    </w:rPr>
                  </w:pPr>
                  <w:r w:rsidRPr="0074076C">
                    <w:rPr>
                      <w:rFonts w:ascii="宋体" w:hAnsi="宋体"/>
                      <w:szCs w:val="21"/>
                    </w:rPr>
                    <w:t xml:space="preserve">3.突发事件应急响应内容一般，措施一般，得60分； </w:t>
                  </w:r>
                </w:p>
                <w:p w:rsidR="00333534" w:rsidRDefault="0074076C" w:rsidP="0074076C">
                  <w:pPr>
                    <w:jc w:val="left"/>
                    <w:rPr>
                      <w:rFonts w:ascii="宋体" w:hAnsi="宋体"/>
                      <w:szCs w:val="21"/>
                    </w:rPr>
                  </w:pPr>
                  <w:r w:rsidRPr="0074076C">
                    <w:rPr>
                      <w:rFonts w:ascii="宋体" w:hAnsi="宋体"/>
                      <w:szCs w:val="21"/>
                    </w:rPr>
                    <w:t>4.突发事件应急响应内容较差，措施较差的，不得分；</w:t>
                  </w:r>
                </w:p>
              </w:tc>
            </w:tr>
            <w:tr w:rsidR="00333534">
              <w:trPr>
                <w:trHeight w:val="63"/>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3</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left"/>
                    <w:rPr>
                      <w:rFonts w:ascii="宋体" w:hAnsi="宋体"/>
                      <w:szCs w:val="21"/>
                    </w:rPr>
                  </w:pPr>
                  <w:r>
                    <w:rPr>
                      <w:rFonts w:ascii="宋体" w:hAnsi="宋体" w:hint="eastAsia"/>
                      <w:szCs w:val="21"/>
                    </w:rPr>
                    <w:t>质量（完成时间、安全、环保）保障措施及方案</w:t>
                  </w:r>
                </w:p>
              </w:tc>
              <w:tc>
                <w:tcPr>
                  <w:tcW w:w="791" w:type="dxa"/>
                  <w:tcBorders>
                    <w:top w:val="single" w:sz="4" w:space="0" w:color="auto"/>
                    <w:left w:val="single" w:sz="4" w:space="0" w:color="auto"/>
                    <w:bottom w:val="single" w:sz="4" w:space="0" w:color="auto"/>
                    <w:right w:val="single" w:sz="4" w:space="0" w:color="auto"/>
                  </w:tcBorders>
                </w:tcPr>
                <w:p w:rsidR="00333534" w:rsidRDefault="0074076C">
                  <w:pPr>
                    <w:jc w:val="center"/>
                    <w:rPr>
                      <w:rFonts w:ascii="宋体" w:hAnsi="宋体"/>
                      <w:szCs w:val="21"/>
                    </w:rPr>
                  </w:pPr>
                  <w:r>
                    <w:rPr>
                      <w:rFonts w:ascii="宋体" w:hAnsi="宋体" w:hint="eastAsia"/>
                      <w:szCs w:val="21"/>
                    </w:rPr>
                    <w:t>8</w:t>
                  </w:r>
                </w:p>
              </w:tc>
              <w:tc>
                <w:tcPr>
                  <w:tcW w:w="5529" w:type="dxa"/>
                  <w:tcBorders>
                    <w:top w:val="single" w:sz="4" w:space="0" w:color="auto"/>
                    <w:left w:val="single" w:sz="4" w:space="0" w:color="auto"/>
                    <w:bottom w:val="single" w:sz="4" w:space="0" w:color="auto"/>
                    <w:right w:val="single" w:sz="4" w:space="0" w:color="auto"/>
                  </w:tcBorders>
                </w:tcPr>
                <w:p w:rsidR="0074076C" w:rsidRPr="0074076C" w:rsidRDefault="0074076C" w:rsidP="0074076C">
                  <w:pPr>
                    <w:widowControl/>
                    <w:jc w:val="left"/>
                    <w:rPr>
                      <w:rFonts w:ascii="宋体" w:hAnsi="宋体"/>
                      <w:szCs w:val="21"/>
                    </w:rPr>
                  </w:pPr>
                  <w:r w:rsidRPr="0074076C">
                    <w:rPr>
                      <w:rFonts w:ascii="宋体" w:hAnsi="宋体"/>
                      <w:szCs w:val="21"/>
                    </w:rPr>
                    <w:t>（一）评审内容：</w:t>
                  </w:r>
                </w:p>
                <w:p w:rsidR="0074076C" w:rsidRPr="0074076C" w:rsidRDefault="0074076C" w:rsidP="0074076C">
                  <w:pPr>
                    <w:widowControl/>
                    <w:jc w:val="left"/>
                    <w:rPr>
                      <w:rFonts w:ascii="宋体" w:hAnsi="宋体"/>
                      <w:szCs w:val="21"/>
                    </w:rPr>
                  </w:pPr>
                  <w:r w:rsidRPr="0074076C">
                    <w:rPr>
                      <w:rFonts w:ascii="宋体" w:hAnsi="宋体"/>
                      <w:szCs w:val="21"/>
                    </w:rPr>
                    <w:t>针对性制定制房屋及公共设施的维护养护、机电设备设施管理、清洁管理、消杀管理、绿化管理、治安管理、其它相关服务等方面的管理方案</w:t>
                  </w:r>
                  <w:r w:rsidR="00FC26F7">
                    <w:rPr>
                      <w:rFonts w:ascii="宋体" w:hAnsi="宋体" w:hint="eastAsia"/>
                      <w:szCs w:val="21"/>
                    </w:rPr>
                    <w:t>进行分档评分</w:t>
                  </w:r>
                  <w:r w:rsidRPr="0074076C">
                    <w:rPr>
                      <w:rFonts w:ascii="宋体" w:hAnsi="宋体"/>
                      <w:szCs w:val="21"/>
                    </w:rPr>
                    <w:t>。</w:t>
                  </w:r>
                </w:p>
                <w:p w:rsidR="0074076C" w:rsidRPr="0074076C" w:rsidRDefault="0074076C" w:rsidP="0074076C">
                  <w:pPr>
                    <w:widowControl/>
                    <w:jc w:val="left"/>
                    <w:rPr>
                      <w:rFonts w:ascii="宋体" w:hAnsi="宋体"/>
                      <w:szCs w:val="21"/>
                    </w:rPr>
                  </w:pPr>
                  <w:r w:rsidRPr="0074076C">
                    <w:rPr>
                      <w:rFonts w:ascii="宋体" w:hAnsi="宋体"/>
                      <w:szCs w:val="21"/>
                    </w:rPr>
                    <w:t>（二）评分标准：</w:t>
                  </w:r>
                </w:p>
                <w:p w:rsidR="0074076C" w:rsidRPr="0074076C" w:rsidRDefault="0074076C" w:rsidP="0074076C">
                  <w:pPr>
                    <w:widowControl/>
                    <w:jc w:val="left"/>
                    <w:rPr>
                      <w:rFonts w:ascii="宋体" w:hAnsi="宋体"/>
                      <w:szCs w:val="21"/>
                    </w:rPr>
                  </w:pPr>
                  <w:r w:rsidRPr="0074076C">
                    <w:rPr>
                      <w:rFonts w:ascii="宋体" w:hAnsi="宋体"/>
                      <w:szCs w:val="21"/>
                    </w:rPr>
                    <w:t xml:space="preserve">1.管理方案全面，内容合理性强的评价为优得100分； </w:t>
                  </w:r>
                </w:p>
                <w:p w:rsidR="0074076C" w:rsidRPr="0074076C" w:rsidRDefault="0074076C" w:rsidP="0074076C">
                  <w:pPr>
                    <w:widowControl/>
                    <w:jc w:val="left"/>
                    <w:rPr>
                      <w:rFonts w:ascii="宋体" w:hAnsi="宋体"/>
                      <w:szCs w:val="21"/>
                    </w:rPr>
                  </w:pPr>
                  <w:r w:rsidRPr="0074076C">
                    <w:rPr>
                      <w:rFonts w:ascii="宋体" w:hAnsi="宋体"/>
                      <w:szCs w:val="21"/>
                    </w:rPr>
                    <w:t xml:space="preserve">2. 管理方案比较全面，内容合理性较强的评价为良得80分； </w:t>
                  </w:r>
                </w:p>
                <w:p w:rsidR="0074076C" w:rsidRPr="0074076C" w:rsidRDefault="0074076C" w:rsidP="0074076C">
                  <w:pPr>
                    <w:widowControl/>
                    <w:jc w:val="left"/>
                    <w:rPr>
                      <w:rFonts w:ascii="宋体" w:hAnsi="宋体"/>
                      <w:szCs w:val="21"/>
                    </w:rPr>
                  </w:pPr>
                  <w:r w:rsidRPr="0074076C">
                    <w:rPr>
                      <w:rFonts w:ascii="宋体" w:hAnsi="宋体"/>
                      <w:szCs w:val="21"/>
                    </w:rPr>
                    <w:t xml:space="preserve">3. 管理方案一般，内容一般合理性的评价为中得60分； </w:t>
                  </w:r>
                </w:p>
                <w:p w:rsidR="00333534" w:rsidRDefault="0074076C" w:rsidP="0074076C">
                  <w:pPr>
                    <w:jc w:val="left"/>
                    <w:rPr>
                      <w:rFonts w:ascii="宋体" w:hAnsi="宋体"/>
                      <w:szCs w:val="21"/>
                    </w:rPr>
                  </w:pPr>
                  <w:r w:rsidRPr="0074076C">
                    <w:rPr>
                      <w:rFonts w:ascii="宋体" w:hAnsi="宋体"/>
                      <w:szCs w:val="21"/>
                    </w:rPr>
                    <w:t>4.其他评价为差不得分。</w:t>
                  </w:r>
                </w:p>
              </w:tc>
            </w:tr>
            <w:tr w:rsidR="00333534">
              <w:trPr>
                <w:trHeight w:val="63"/>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left"/>
                    <w:rPr>
                      <w:rFonts w:ascii="宋体" w:hAnsi="宋体"/>
                      <w:szCs w:val="21"/>
                    </w:rPr>
                  </w:pPr>
                  <w:r>
                    <w:rPr>
                      <w:rFonts w:ascii="宋体" w:hAnsi="宋体" w:hint="eastAsia"/>
                      <w:szCs w:val="21"/>
                    </w:rPr>
                    <w:t>项目完成（服务期满）后的服务承诺</w:t>
                  </w:r>
                </w:p>
              </w:tc>
              <w:tc>
                <w:tcPr>
                  <w:tcW w:w="791" w:type="dxa"/>
                  <w:tcBorders>
                    <w:top w:val="single" w:sz="4" w:space="0" w:color="auto"/>
                    <w:left w:val="single" w:sz="4" w:space="0" w:color="auto"/>
                    <w:bottom w:val="single" w:sz="4" w:space="0" w:color="auto"/>
                    <w:right w:val="single" w:sz="4" w:space="0" w:color="auto"/>
                  </w:tcBorders>
                </w:tcPr>
                <w:p w:rsidR="00333534" w:rsidRDefault="002B0E61">
                  <w:pPr>
                    <w:jc w:val="center"/>
                    <w:rPr>
                      <w:rFonts w:ascii="宋体" w:hAnsi="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rsidR="0074076C" w:rsidRPr="0074076C" w:rsidRDefault="0074076C" w:rsidP="0074076C">
                  <w:pPr>
                    <w:widowControl/>
                    <w:jc w:val="left"/>
                    <w:rPr>
                      <w:rFonts w:ascii="宋体" w:hAnsi="宋体"/>
                      <w:szCs w:val="21"/>
                    </w:rPr>
                  </w:pPr>
                  <w:r w:rsidRPr="0074076C">
                    <w:rPr>
                      <w:rFonts w:ascii="宋体" w:hAnsi="宋体"/>
                      <w:szCs w:val="21"/>
                    </w:rPr>
                    <w:t>考察内容： 投标人承诺以下全部三项的得100分，否则不得分。</w:t>
                  </w:r>
                </w:p>
                <w:p w:rsidR="0074076C" w:rsidRPr="0074076C" w:rsidRDefault="0074076C" w:rsidP="0074076C">
                  <w:pPr>
                    <w:widowControl/>
                    <w:jc w:val="left"/>
                    <w:rPr>
                      <w:rFonts w:ascii="宋体" w:hAnsi="宋体"/>
                      <w:szCs w:val="21"/>
                    </w:rPr>
                  </w:pPr>
                  <w:r w:rsidRPr="0074076C">
                    <w:rPr>
                      <w:rFonts w:ascii="宋体" w:hAnsi="宋体"/>
                      <w:szCs w:val="21"/>
                    </w:rPr>
                    <w:t xml:space="preserve">（1）人员严格按照招标文件及投标承诺配置； </w:t>
                  </w:r>
                </w:p>
                <w:p w:rsidR="0074076C" w:rsidRPr="0074076C" w:rsidRDefault="0074076C" w:rsidP="0074076C">
                  <w:pPr>
                    <w:widowControl/>
                    <w:jc w:val="left"/>
                    <w:rPr>
                      <w:rFonts w:ascii="宋体" w:hAnsi="宋体"/>
                      <w:szCs w:val="21"/>
                    </w:rPr>
                  </w:pPr>
                  <w:r w:rsidRPr="0074076C">
                    <w:rPr>
                      <w:rFonts w:ascii="宋体" w:hAnsi="宋体"/>
                      <w:szCs w:val="21"/>
                    </w:rPr>
                    <w:t xml:space="preserve">（2）服务质量达到招标文件要求； </w:t>
                  </w:r>
                </w:p>
                <w:p w:rsidR="0074076C" w:rsidRPr="0074076C" w:rsidRDefault="0074076C" w:rsidP="0074076C">
                  <w:pPr>
                    <w:widowControl/>
                    <w:jc w:val="left"/>
                    <w:rPr>
                      <w:rFonts w:ascii="宋体" w:hAnsi="宋体"/>
                      <w:szCs w:val="21"/>
                    </w:rPr>
                  </w:pPr>
                  <w:r w:rsidRPr="0074076C">
                    <w:rPr>
                      <w:rFonts w:ascii="宋体" w:hAnsi="宋体"/>
                      <w:szCs w:val="21"/>
                    </w:rPr>
                    <w:t>（3）对未能达到管理要求承担相应管理责任。</w:t>
                  </w:r>
                </w:p>
                <w:p w:rsidR="00333534" w:rsidRDefault="0008705C" w:rsidP="0074076C">
                  <w:pPr>
                    <w:jc w:val="left"/>
                    <w:rPr>
                      <w:rFonts w:ascii="宋体" w:hAnsi="宋体"/>
                      <w:szCs w:val="21"/>
                    </w:rPr>
                  </w:pPr>
                  <w:r w:rsidRPr="00FE48C9">
                    <w:rPr>
                      <w:rFonts w:ascii="宋体" w:hAnsi="宋体" w:hint="eastAsia"/>
                      <w:szCs w:val="21"/>
                    </w:rPr>
                    <w:t>要求提供承诺</w:t>
                  </w:r>
                  <w:r>
                    <w:rPr>
                      <w:rFonts w:ascii="宋体" w:hAnsi="宋体" w:hint="eastAsia"/>
                      <w:szCs w:val="21"/>
                    </w:rPr>
                    <w:t>（格式自拟）</w:t>
                  </w:r>
                  <w:r w:rsidRPr="00FE48C9">
                    <w:rPr>
                      <w:rFonts w:ascii="宋体" w:hAnsi="宋体" w:hint="eastAsia"/>
                      <w:szCs w:val="21"/>
                    </w:rPr>
                    <w:t>作为得分依据</w:t>
                  </w:r>
                  <w:r w:rsidR="0074076C" w:rsidRPr="0074076C">
                    <w:rPr>
                      <w:rFonts w:ascii="宋体" w:hAnsi="宋体"/>
                      <w:szCs w:val="21"/>
                    </w:rPr>
                    <w:t>。未按要求提供不得分。</w:t>
                  </w:r>
                </w:p>
              </w:tc>
            </w:tr>
            <w:tr w:rsidR="00333534" w:rsidRPr="0074076C">
              <w:trPr>
                <w:trHeight w:val="63"/>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left"/>
                    <w:rPr>
                      <w:rFonts w:ascii="宋体" w:hAnsi="宋体"/>
                      <w:szCs w:val="21"/>
                    </w:rPr>
                  </w:pPr>
                  <w:r>
                    <w:rPr>
                      <w:rFonts w:ascii="宋体" w:hAnsi="宋体" w:hint="eastAsia"/>
                      <w:szCs w:val="21"/>
                    </w:rPr>
                    <w:t>违约承诺</w:t>
                  </w:r>
                </w:p>
              </w:tc>
              <w:tc>
                <w:tcPr>
                  <w:tcW w:w="791" w:type="dxa"/>
                  <w:tcBorders>
                    <w:top w:val="single" w:sz="4" w:space="0" w:color="auto"/>
                    <w:left w:val="single" w:sz="4" w:space="0" w:color="auto"/>
                    <w:bottom w:val="single" w:sz="4" w:space="0" w:color="auto"/>
                    <w:right w:val="single" w:sz="4" w:space="0" w:color="auto"/>
                  </w:tcBorders>
                </w:tcPr>
                <w:p w:rsidR="00333534" w:rsidRDefault="002B0E61">
                  <w:pPr>
                    <w:jc w:val="center"/>
                    <w:rPr>
                      <w:rFonts w:ascii="宋体" w:hAnsi="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rsidR="0074076C" w:rsidRPr="0074076C" w:rsidRDefault="0074076C" w:rsidP="0074076C">
                  <w:pPr>
                    <w:widowControl/>
                    <w:jc w:val="left"/>
                    <w:rPr>
                      <w:rFonts w:ascii="宋体" w:hAnsi="宋体"/>
                      <w:szCs w:val="21"/>
                    </w:rPr>
                  </w:pPr>
                  <w:r w:rsidRPr="0074076C">
                    <w:rPr>
                      <w:rFonts w:ascii="宋体" w:hAnsi="宋体"/>
                      <w:szCs w:val="21"/>
                    </w:rPr>
                    <w:t>考察内容： 投标人承诺以下全部三项的得100分，否则不得分。</w:t>
                  </w:r>
                </w:p>
                <w:p w:rsidR="0074076C" w:rsidRPr="0074076C" w:rsidRDefault="0074076C" w:rsidP="0074076C">
                  <w:pPr>
                    <w:widowControl/>
                    <w:jc w:val="left"/>
                    <w:rPr>
                      <w:rFonts w:ascii="宋体" w:hAnsi="宋体"/>
                      <w:szCs w:val="21"/>
                    </w:rPr>
                  </w:pPr>
                  <w:r w:rsidRPr="0074076C">
                    <w:rPr>
                      <w:rFonts w:ascii="宋体" w:hAnsi="宋体"/>
                      <w:szCs w:val="21"/>
                    </w:rPr>
                    <w:t xml:space="preserve">（1）服务期满后主动离岗； </w:t>
                  </w:r>
                </w:p>
                <w:p w:rsidR="0074076C" w:rsidRPr="0074076C" w:rsidRDefault="0074076C" w:rsidP="0074076C">
                  <w:pPr>
                    <w:widowControl/>
                    <w:jc w:val="left"/>
                    <w:rPr>
                      <w:rFonts w:ascii="宋体" w:hAnsi="宋体"/>
                      <w:szCs w:val="21"/>
                    </w:rPr>
                  </w:pPr>
                  <w:r w:rsidRPr="0074076C">
                    <w:rPr>
                      <w:rFonts w:ascii="宋体" w:hAnsi="宋体"/>
                      <w:szCs w:val="21"/>
                    </w:rPr>
                    <w:t xml:space="preserve">（2）与后续服务公司进行交接； </w:t>
                  </w:r>
                </w:p>
                <w:p w:rsidR="0074076C" w:rsidRPr="0074076C" w:rsidRDefault="0074076C" w:rsidP="0074076C">
                  <w:pPr>
                    <w:widowControl/>
                    <w:jc w:val="left"/>
                    <w:rPr>
                      <w:rFonts w:ascii="宋体" w:hAnsi="宋体"/>
                      <w:szCs w:val="21"/>
                    </w:rPr>
                  </w:pPr>
                  <w:r w:rsidRPr="0074076C">
                    <w:rPr>
                      <w:rFonts w:ascii="宋体" w:hAnsi="宋体"/>
                      <w:szCs w:val="21"/>
                    </w:rPr>
                    <w:t>（3）服务期满，后续服务公司未到位前仍按原合同服务承诺提供物业管理服务。</w:t>
                  </w:r>
                </w:p>
                <w:p w:rsidR="00333534" w:rsidRDefault="0008705C" w:rsidP="0074076C">
                  <w:pPr>
                    <w:jc w:val="left"/>
                    <w:rPr>
                      <w:rFonts w:ascii="宋体" w:hAnsi="宋体"/>
                      <w:szCs w:val="21"/>
                    </w:rPr>
                  </w:pPr>
                  <w:r w:rsidRPr="00FE48C9">
                    <w:rPr>
                      <w:rFonts w:ascii="宋体" w:hAnsi="宋体" w:hint="eastAsia"/>
                      <w:szCs w:val="21"/>
                    </w:rPr>
                    <w:t>要求提供承诺</w:t>
                  </w:r>
                  <w:r>
                    <w:rPr>
                      <w:rFonts w:ascii="宋体" w:hAnsi="宋体" w:hint="eastAsia"/>
                      <w:szCs w:val="21"/>
                    </w:rPr>
                    <w:t>（格式自拟）</w:t>
                  </w:r>
                  <w:r w:rsidRPr="00FE48C9">
                    <w:rPr>
                      <w:rFonts w:ascii="宋体" w:hAnsi="宋体" w:hint="eastAsia"/>
                      <w:szCs w:val="21"/>
                    </w:rPr>
                    <w:t>作为得分依据</w:t>
                  </w:r>
                  <w:r w:rsidR="0074076C" w:rsidRPr="0074076C">
                    <w:rPr>
                      <w:rFonts w:ascii="宋体" w:hAnsi="宋体"/>
                      <w:szCs w:val="21"/>
                    </w:rPr>
                    <w:t>。未按要求提供不得分。</w:t>
                  </w:r>
                </w:p>
              </w:tc>
            </w:tr>
            <w:tr w:rsidR="00333534">
              <w:tc>
                <w:tcPr>
                  <w:tcW w:w="522"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3</w:t>
                  </w:r>
                </w:p>
              </w:tc>
              <w:tc>
                <w:tcPr>
                  <w:tcW w:w="2988" w:type="dxa"/>
                  <w:gridSpan w:val="3"/>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综合实力</w:t>
                  </w:r>
                </w:p>
              </w:tc>
              <w:tc>
                <w:tcPr>
                  <w:tcW w:w="5529"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40</w:t>
                  </w:r>
                </w:p>
              </w:tc>
            </w:tr>
            <w:tr w:rsidR="00333534">
              <w:trPr>
                <w:trHeight w:val="81"/>
              </w:trPr>
              <w:tc>
                <w:tcPr>
                  <w:tcW w:w="522" w:type="dxa"/>
                  <w:vMerge w:val="restart"/>
                  <w:tcBorders>
                    <w:top w:val="single" w:sz="4" w:space="0" w:color="auto"/>
                    <w:left w:val="single" w:sz="4" w:space="0" w:color="auto"/>
                    <w:right w:val="single" w:sz="4" w:space="0" w:color="auto"/>
                  </w:tcBorders>
                </w:tcPr>
                <w:p w:rsidR="00333534" w:rsidRDefault="00333534">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评分准则</w:t>
                  </w:r>
                </w:p>
              </w:tc>
            </w:tr>
            <w:tr w:rsidR="00333534">
              <w:trPr>
                <w:trHeight w:val="78"/>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投标人通过相关认证情况</w:t>
                  </w:r>
                </w:p>
              </w:tc>
              <w:tc>
                <w:tcPr>
                  <w:tcW w:w="791"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412794" w:rsidRPr="00412794" w:rsidRDefault="00412794" w:rsidP="00412794">
                  <w:pPr>
                    <w:widowControl/>
                    <w:jc w:val="left"/>
                    <w:rPr>
                      <w:rFonts w:ascii="宋体" w:hAnsi="宋体"/>
                      <w:szCs w:val="21"/>
                    </w:rPr>
                  </w:pPr>
                  <w:r w:rsidRPr="00412794">
                    <w:rPr>
                      <w:rFonts w:ascii="宋体" w:hAnsi="宋体"/>
                      <w:szCs w:val="21"/>
                    </w:rPr>
                    <w:t>（一）评审内容：</w:t>
                  </w:r>
                </w:p>
                <w:p w:rsidR="00412794" w:rsidRPr="00412794" w:rsidRDefault="00412794" w:rsidP="00412794">
                  <w:pPr>
                    <w:widowControl/>
                    <w:jc w:val="left"/>
                    <w:rPr>
                      <w:rFonts w:ascii="宋体" w:hAnsi="宋体"/>
                      <w:szCs w:val="21"/>
                    </w:rPr>
                  </w:pPr>
                  <w:r w:rsidRPr="00412794">
                    <w:rPr>
                      <w:rFonts w:ascii="宋体" w:hAnsi="宋体"/>
                      <w:szCs w:val="21"/>
                    </w:rPr>
                    <w:t>1、投标人具有</w:t>
                  </w:r>
                  <w:r w:rsidR="00EE6A1C">
                    <w:rPr>
                      <w:szCs w:val="21"/>
                    </w:rPr>
                    <w:t>投标人具有通过质量管理体系认证证书</w:t>
                  </w:r>
                  <w:r w:rsidR="00EE6A1C">
                    <w:rPr>
                      <w:rFonts w:hint="eastAsia"/>
                      <w:szCs w:val="21"/>
                    </w:rPr>
                    <w:t>（</w:t>
                  </w:r>
                  <w:r w:rsidR="00EE6A1C">
                    <w:rPr>
                      <w:rFonts w:hint="eastAsia"/>
                      <w:szCs w:val="21"/>
                    </w:rPr>
                    <w:t>I</w:t>
                  </w:r>
                  <w:r w:rsidR="00EE6A1C">
                    <w:rPr>
                      <w:szCs w:val="21"/>
                    </w:rPr>
                    <w:t>SO9001</w:t>
                  </w:r>
                  <w:r w:rsidR="00EE6A1C">
                    <w:rPr>
                      <w:rFonts w:hint="eastAsia"/>
                      <w:szCs w:val="21"/>
                    </w:rPr>
                    <w:t>）</w:t>
                  </w:r>
                  <w:r w:rsidR="00EE6A1C">
                    <w:rPr>
                      <w:szCs w:val="21"/>
                    </w:rPr>
                    <w:t>、环境管理体系认证证书</w:t>
                  </w:r>
                  <w:r w:rsidR="00EE6A1C">
                    <w:rPr>
                      <w:rFonts w:hint="eastAsia"/>
                      <w:szCs w:val="21"/>
                    </w:rPr>
                    <w:t>(</w:t>
                  </w:r>
                  <w:r w:rsidR="00EE6A1C">
                    <w:rPr>
                      <w:szCs w:val="21"/>
                    </w:rPr>
                    <w:t>ISO14001)</w:t>
                  </w:r>
                  <w:r w:rsidR="00EE6A1C">
                    <w:rPr>
                      <w:szCs w:val="21"/>
                    </w:rPr>
                    <w:t>、职业健康安全管理体系认证证书</w:t>
                  </w:r>
                  <w:r w:rsidR="00EE6A1C">
                    <w:rPr>
                      <w:rFonts w:hint="eastAsia"/>
                      <w:szCs w:val="21"/>
                    </w:rPr>
                    <w:t>(</w:t>
                  </w:r>
                  <w:r w:rsidR="00EE6A1C">
                    <w:rPr>
                      <w:szCs w:val="21"/>
                    </w:rPr>
                    <w:t>ISO45001)</w:t>
                  </w:r>
                  <w:r w:rsidR="00EE6A1C">
                    <w:rPr>
                      <w:szCs w:val="21"/>
                    </w:rPr>
                    <w:t>、能源管理体系认证证书</w:t>
                  </w:r>
                  <w:r w:rsidR="00EE6A1C">
                    <w:rPr>
                      <w:rFonts w:hint="eastAsia"/>
                      <w:szCs w:val="21"/>
                    </w:rPr>
                    <w:t>(</w:t>
                  </w:r>
                  <w:r w:rsidR="00EE6A1C">
                    <w:rPr>
                      <w:szCs w:val="21"/>
                    </w:rPr>
                    <w:t>ISO50001)</w:t>
                  </w:r>
                  <w:r w:rsidR="00EE6A1C">
                    <w:rPr>
                      <w:szCs w:val="21"/>
                    </w:rPr>
                    <w:t>、生活垃圾分类服务能力认证证书</w:t>
                  </w:r>
                  <w:r w:rsidR="00EE6A1C">
                    <w:rPr>
                      <w:rFonts w:hint="eastAsia"/>
                      <w:szCs w:val="21"/>
                    </w:rPr>
                    <w:t>(</w:t>
                  </w:r>
                  <w:r w:rsidR="00EE6A1C">
                    <w:rPr>
                      <w:szCs w:val="21"/>
                    </w:rPr>
                    <w:t>T19095)</w:t>
                  </w:r>
                  <w:r w:rsidRPr="00412794">
                    <w:rPr>
                      <w:rFonts w:ascii="宋体" w:hAnsi="宋体"/>
                      <w:szCs w:val="21"/>
                    </w:rPr>
                    <w:t>（认证范围</w:t>
                  </w:r>
                  <w:r w:rsidR="00EE6A1C" w:rsidRPr="00707F2F">
                    <w:rPr>
                      <w:rFonts w:ascii="宋体" w:hAnsi="宋体" w:hint="eastAsia"/>
                      <w:szCs w:val="21"/>
                    </w:rPr>
                    <w:t>需</w:t>
                  </w:r>
                  <w:r w:rsidRPr="00412794">
                    <w:rPr>
                      <w:rFonts w:ascii="宋体" w:hAnsi="宋体"/>
                      <w:szCs w:val="21"/>
                    </w:rPr>
                    <w:t>涵盖物业服务）的每提供一项得20分，上述5项累计最高得100分。</w:t>
                  </w:r>
                </w:p>
                <w:p w:rsidR="00412794" w:rsidRPr="00412794" w:rsidRDefault="00412794" w:rsidP="00412794">
                  <w:pPr>
                    <w:widowControl/>
                    <w:jc w:val="left"/>
                    <w:rPr>
                      <w:rFonts w:ascii="宋体" w:hAnsi="宋体"/>
                      <w:szCs w:val="21"/>
                    </w:rPr>
                  </w:pPr>
                  <w:r w:rsidRPr="00412794">
                    <w:rPr>
                      <w:rFonts w:ascii="宋体" w:hAnsi="宋体"/>
                      <w:szCs w:val="21"/>
                    </w:rPr>
                    <w:t>（二）评分依据：</w:t>
                  </w:r>
                </w:p>
                <w:p w:rsidR="00EE6A1C" w:rsidRDefault="00EE6A1C" w:rsidP="00EE6A1C">
                  <w:pPr>
                    <w:wordWrap w:val="0"/>
                    <w:rPr>
                      <w:szCs w:val="21"/>
                    </w:rPr>
                  </w:pPr>
                  <w:r>
                    <w:rPr>
                      <w:szCs w:val="21"/>
                    </w:rPr>
                    <w:t>1.</w:t>
                  </w:r>
                  <w:r>
                    <w:rPr>
                      <w:szCs w:val="21"/>
                    </w:rPr>
                    <w:t>要求提供有效的认证证书作为得分依据；认证证书需同时提供在全国认证认可信息公共服务平台（认</w:t>
                  </w:r>
                  <w:r>
                    <w:rPr>
                      <w:szCs w:val="21"/>
                    </w:rPr>
                    <w:t>e</w:t>
                  </w:r>
                  <w:r>
                    <w:rPr>
                      <w:szCs w:val="21"/>
                    </w:rPr>
                    <w:t>云）查询有效的截图（</w:t>
                  </w:r>
                  <w:r>
                    <w:rPr>
                      <w:szCs w:val="21"/>
                    </w:rPr>
                    <w:t>http://cx.cnca.cn</w:t>
                  </w:r>
                  <w:r>
                    <w:rPr>
                      <w:szCs w:val="21"/>
                    </w:rPr>
                    <w:t>）；若由行业协会发证的，还需提供该协会中国社会组织政务服务平台查询正常截图（</w:t>
                  </w:r>
                  <w:r>
                    <w:rPr>
                      <w:szCs w:val="21"/>
                    </w:rPr>
                    <w:t>http://www.chinanpo.gov.cn</w:t>
                  </w:r>
                  <w:r>
                    <w:rPr>
                      <w:szCs w:val="21"/>
                    </w:rPr>
                    <w:t>）。</w:t>
                  </w:r>
                </w:p>
                <w:p w:rsidR="00333534" w:rsidRPr="00412794" w:rsidRDefault="00EE6A1C" w:rsidP="00412794">
                  <w:pPr>
                    <w:spacing w:after="160" w:line="240" w:lineRule="exact"/>
                    <w:jc w:val="left"/>
                    <w:rPr>
                      <w:rFonts w:ascii="宋体" w:hAnsi="宋体"/>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333534">
              <w:trPr>
                <w:trHeight w:val="78"/>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2</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投标人同类项目业绩情况</w:t>
                  </w:r>
                </w:p>
              </w:tc>
              <w:tc>
                <w:tcPr>
                  <w:tcW w:w="791" w:type="dxa"/>
                  <w:tcBorders>
                    <w:top w:val="single" w:sz="4" w:space="0" w:color="auto"/>
                    <w:left w:val="single" w:sz="4" w:space="0" w:color="auto"/>
                    <w:bottom w:val="single" w:sz="4" w:space="0" w:color="auto"/>
                    <w:right w:val="single" w:sz="4" w:space="0" w:color="auto"/>
                  </w:tcBorders>
                </w:tcPr>
                <w:p w:rsidR="00333534" w:rsidRDefault="00412794">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412794" w:rsidRPr="00412794" w:rsidRDefault="00412794" w:rsidP="00412794">
                  <w:pPr>
                    <w:widowControl/>
                    <w:jc w:val="left"/>
                    <w:rPr>
                      <w:rFonts w:ascii="宋体" w:hAnsi="宋体"/>
                      <w:szCs w:val="21"/>
                    </w:rPr>
                  </w:pPr>
                  <w:r w:rsidRPr="00412794">
                    <w:rPr>
                      <w:rFonts w:ascii="宋体" w:hAnsi="宋体"/>
                      <w:szCs w:val="21"/>
                    </w:rPr>
                    <w:t>（一）评分内容：</w:t>
                  </w:r>
                </w:p>
                <w:p w:rsidR="00C04096" w:rsidRPr="00412794" w:rsidRDefault="00412794" w:rsidP="00C04096">
                  <w:pPr>
                    <w:widowControl/>
                    <w:jc w:val="left"/>
                    <w:rPr>
                      <w:rFonts w:ascii="宋体" w:hAnsi="宋体"/>
                      <w:szCs w:val="21"/>
                    </w:rPr>
                  </w:pPr>
                  <w:r w:rsidRPr="00412794">
                    <w:rPr>
                      <w:rFonts w:ascii="宋体" w:hAnsi="宋体"/>
                      <w:szCs w:val="21"/>
                    </w:rPr>
                    <w:t>考察投标人自2018年1月1日至本项目</w:t>
                  </w:r>
                  <w:r w:rsidR="00C04096" w:rsidRPr="00412794">
                    <w:rPr>
                      <w:rFonts w:ascii="宋体" w:hAnsi="宋体"/>
                      <w:szCs w:val="21"/>
                    </w:rPr>
                    <w:t>投标截止之日</w:t>
                  </w:r>
                  <w:r w:rsidRPr="00412794">
                    <w:rPr>
                      <w:rFonts w:ascii="宋体" w:hAnsi="宋体"/>
                      <w:szCs w:val="21"/>
                    </w:rPr>
                    <w:t>，</w:t>
                  </w:r>
                  <w:r w:rsidR="00C04096">
                    <w:rPr>
                      <w:rFonts w:ascii="宋体" w:hAnsi="宋体" w:hint="eastAsia"/>
                      <w:szCs w:val="21"/>
                    </w:rPr>
                    <w:t>（</w:t>
                  </w:r>
                  <w:r w:rsidRPr="00412794">
                    <w:rPr>
                      <w:rFonts w:ascii="宋体" w:hAnsi="宋体"/>
                      <w:szCs w:val="21"/>
                    </w:rPr>
                    <w:t>以</w:t>
                  </w:r>
                  <w:r w:rsidRPr="00412794">
                    <w:rPr>
                      <w:rFonts w:ascii="宋体" w:hAnsi="宋体"/>
                      <w:szCs w:val="21"/>
                    </w:rPr>
                    <w:lastRenderedPageBreak/>
                    <w:t>合同签订日期为准）承担过的</w:t>
                  </w:r>
                  <w:r w:rsidR="00706091" w:rsidRPr="00706091">
                    <w:rPr>
                      <w:rFonts w:ascii="宋体" w:hAnsi="宋体" w:hint="eastAsia"/>
                      <w:szCs w:val="21"/>
                    </w:rPr>
                    <w:t>政府、学校或企事业机关单位等物业服务</w:t>
                  </w:r>
                  <w:r w:rsidR="00706091">
                    <w:rPr>
                      <w:rFonts w:ascii="宋体" w:hAnsi="宋体" w:hint="eastAsia"/>
                      <w:szCs w:val="21"/>
                    </w:rPr>
                    <w:t>（管理）</w:t>
                  </w:r>
                  <w:r w:rsidR="00706091" w:rsidRPr="00706091">
                    <w:rPr>
                      <w:rFonts w:ascii="宋体" w:hAnsi="宋体" w:hint="eastAsia"/>
                      <w:szCs w:val="21"/>
                    </w:rPr>
                    <w:t>项目（非住宅、非商业）业绩</w:t>
                  </w:r>
                </w:p>
                <w:p w:rsidR="00412794" w:rsidRPr="00412794" w:rsidRDefault="00412794" w:rsidP="00412794">
                  <w:pPr>
                    <w:widowControl/>
                    <w:jc w:val="left"/>
                    <w:rPr>
                      <w:rFonts w:ascii="宋体" w:hAnsi="宋体"/>
                      <w:szCs w:val="21"/>
                    </w:rPr>
                  </w:pPr>
                  <w:r w:rsidRPr="00412794">
                    <w:rPr>
                      <w:rFonts w:ascii="宋体" w:hAnsi="宋体"/>
                      <w:szCs w:val="21"/>
                    </w:rPr>
                    <w:t xml:space="preserve">或正在履行的物业管理项目，每提供一个得35分，最高得100分。一年一签的长期服务续签合同只计算一个业绩，未提供或证明文件不清晰不得分。 </w:t>
                  </w:r>
                </w:p>
                <w:p w:rsidR="00412794" w:rsidRPr="00412794" w:rsidRDefault="00412794" w:rsidP="00412794">
                  <w:pPr>
                    <w:widowControl/>
                    <w:jc w:val="left"/>
                    <w:rPr>
                      <w:rFonts w:ascii="宋体" w:hAnsi="宋体"/>
                      <w:szCs w:val="21"/>
                    </w:rPr>
                  </w:pPr>
                  <w:r w:rsidRPr="00412794">
                    <w:rPr>
                      <w:rFonts w:ascii="宋体" w:hAnsi="宋体"/>
                      <w:szCs w:val="21"/>
                    </w:rPr>
                    <w:t>（二）评分依据：</w:t>
                  </w:r>
                </w:p>
                <w:p w:rsidR="00412794" w:rsidRPr="00412794" w:rsidRDefault="00412794" w:rsidP="00412794">
                  <w:pPr>
                    <w:widowControl/>
                    <w:jc w:val="left"/>
                    <w:rPr>
                      <w:rFonts w:ascii="宋体" w:hAnsi="宋体"/>
                      <w:szCs w:val="21"/>
                    </w:rPr>
                  </w:pPr>
                  <w:r w:rsidRPr="00412794">
                    <w:rPr>
                      <w:rFonts w:ascii="宋体" w:hAnsi="宋体"/>
                      <w:szCs w:val="21"/>
                    </w:rPr>
                    <w:t>1.要求同时提供合同关键信息和项目</w:t>
                  </w:r>
                  <w:r w:rsidR="00FC26F7" w:rsidRPr="00FC26F7">
                    <w:rPr>
                      <w:rFonts w:ascii="宋体" w:hAnsi="宋体" w:hint="eastAsia"/>
                      <w:szCs w:val="21"/>
                    </w:rPr>
                    <w:t>(已完成，且履约评价合格或者验收合格)，</w:t>
                  </w:r>
                  <w:r w:rsidRPr="00412794">
                    <w:rPr>
                      <w:rFonts w:ascii="宋体" w:hAnsi="宋体"/>
                      <w:szCs w:val="21"/>
                    </w:rPr>
                    <w:t>证明文件作为得分依据。</w:t>
                  </w:r>
                </w:p>
                <w:p w:rsidR="00412794" w:rsidRPr="00412794" w:rsidRDefault="00412794" w:rsidP="00412794">
                  <w:pPr>
                    <w:widowControl/>
                    <w:jc w:val="left"/>
                    <w:rPr>
                      <w:rFonts w:ascii="宋体" w:hAnsi="宋体"/>
                      <w:szCs w:val="21"/>
                    </w:rPr>
                  </w:pPr>
                  <w:r w:rsidRPr="00412794">
                    <w:rPr>
                      <w:rFonts w:ascii="宋体" w:hAnsi="宋体"/>
                      <w:szCs w:val="21"/>
                    </w:rPr>
                    <w:t>2.通过合同关键信息无法判断是否得分的，还须同时提供能证明得分的其它证明资料，如项目报告或合同甲方出具的证明文件等。</w:t>
                  </w:r>
                </w:p>
                <w:p w:rsidR="00333534" w:rsidRDefault="00412794" w:rsidP="00412794">
                  <w:pPr>
                    <w:spacing w:after="160" w:line="240" w:lineRule="exact"/>
                    <w:jc w:val="left"/>
                    <w:rPr>
                      <w:rFonts w:ascii="宋体" w:hAnsi="宋体"/>
                      <w:szCs w:val="21"/>
                    </w:rPr>
                  </w:pPr>
                  <w:r w:rsidRPr="00412794">
                    <w:rPr>
                      <w:rFonts w:ascii="宋体" w:hAnsi="宋体"/>
                      <w:szCs w:val="21"/>
                    </w:rPr>
                    <w:t>3.以上资料均要求提供扫描件，原件备查。评分中出现无证明资料或专家无法凭所提供资料判断是否得分的情况，一律作不得分处理。</w:t>
                  </w:r>
                </w:p>
              </w:tc>
            </w:tr>
            <w:tr w:rsidR="00333534">
              <w:trPr>
                <w:trHeight w:val="78"/>
              </w:trPr>
              <w:tc>
                <w:tcPr>
                  <w:tcW w:w="522" w:type="dxa"/>
                  <w:vMerge/>
                  <w:tcBorders>
                    <w:left w:val="single" w:sz="4" w:space="0" w:color="auto"/>
                    <w:right w:val="single" w:sz="4" w:space="0" w:color="auto"/>
                  </w:tcBorders>
                  <w:vAlign w:val="center"/>
                </w:tcPr>
                <w:p w:rsidR="00333534" w:rsidRDefault="00333534">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3</w:t>
                  </w:r>
                </w:p>
              </w:tc>
              <w:tc>
                <w:tcPr>
                  <w:tcW w:w="1647"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投标人获奖情况</w:t>
                  </w:r>
                </w:p>
              </w:tc>
              <w:tc>
                <w:tcPr>
                  <w:tcW w:w="791" w:type="dxa"/>
                  <w:tcBorders>
                    <w:top w:val="single" w:sz="4" w:space="0" w:color="auto"/>
                    <w:left w:val="single" w:sz="4" w:space="0" w:color="auto"/>
                    <w:bottom w:val="single" w:sz="4" w:space="0" w:color="auto"/>
                    <w:right w:val="single" w:sz="4" w:space="0" w:color="auto"/>
                  </w:tcBorders>
                </w:tcPr>
                <w:p w:rsidR="00333534" w:rsidRDefault="00D238FA">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412794" w:rsidRPr="00412794" w:rsidRDefault="00412794" w:rsidP="00412794">
                  <w:pPr>
                    <w:widowControl/>
                    <w:jc w:val="left"/>
                    <w:rPr>
                      <w:rFonts w:ascii="宋体" w:hAnsi="宋体"/>
                      <w:szCs w:val="21"/>
                    </w:rPr>
                  </w:pPr>
                  <w:r w:rsidRPr="00412794">
                    <w:rPr>
                      <w:rFonts w:ascii="宋体" w:hAnsi="宋体"/>
                      <w:szCs w:val="21"/>
                    </w:rPr>
                    <w:t>（一）评分内容</w:t>
                  </w:r>
                </w:p>
                <w:p w:rsidR="00412794" w:rsidRPr="00412794" w:rsidRDefault="00412794" w:rsidP="00F32EAC">
                  <w:pPr>
                    <w:widowControl/>
                    <w:jc w:val="left"/>
                    <w:rPr>
                      <w:rFonts w:ascii="宋体" w:hAnsi="宋体"/>
                      <w:szCs w:val="21"/>
                    </w:rPr>
                  </w:pPr>
                  <w:r w:rsidRPr="00412794">
                    <w:rPr>
                      <w:rFonts w:ascii="宋体" w:hAnsi="宋体"/>
                      <w:szCs w:val="21"/>
                    </w:rPr>
                    <w:t>（1）；</w:t>
                  </w:r>
                  <w:r w:rsidR="00821BBA" w:rsidRPr="00821BBA">
                    <w:rPr>
                      <w:rFonts w:ascii="宋体" w:hAnsi="宋体" w:hint="eastAsia"/>
                      <w:szCs w:val="21"/>
                    </w:rPr>
                    <w:t>标人每获得1年副省级及以上现代服务业联合会颁发的“优秀信用企业”称号的得20分，满分100分</w:t>
                  </w:r>
                </w:p>
                <w:p w:rsidR="00412794" w:rsidRPr="00412794" w:rsidRDefault="00412794" w:rsidP="00412794">
                  <w:pPr>
                    <w:widowControl/>
                    <w:jc w:val="left"/>
                    <w:rPr>
                      <w:rFonts w:ascii="宋体" w:hAnsi="宋体"/>
                      <w:szCs w:val="21"/>
                    </w:rPr>
                  </w:pPr>
                  <w:r w:rsidRPr="00412794">
                    <w:rPr>
                      <w:rFonts w:ascii="宋体" w:hAnsi="宋体"/>
                      <w:szCs w:val="21"/>
                    </w:rPr>
                    <w:t>（二）评分依据：</w:t>
                  </w:r>
                </w:p>
                <w:p w:rsidR="002263CC" w:rsidRDefault="002263CC" w:rsidP="002263CC">
                  <w:pPr>
                    <w:spacing w:line="360" w:lineRule="auto"/>
                    <w:contextualSpacing/>
                    <w:jc w:val="left"/>
                    <w:rPr>
                      <w:rFonts w:ascii="宋体" w:hAnsi="宋体"/>
                      <w:szCs w:val="21"/>
                    </w:rPr>
                  </w:pPr>
                  <w:r>
                    <w:rPr>
                      <w:rFonts w:ascii="宋体" w:hAnsi="宋体" w:hint="eastAsia"/>
                      <w:szCs w:val="21"/>
                    </w:rPr>
                    <w:t>1.要求提供奖项照片或获奖（荣誉）证书（文件）（须有相应政府或机构印章）证明材料作为得分依据。</w:t>
                  </w:r>
                </w:p>
                <w:p w:rsidR="00333534" w:rsidRDefault="002263CC" w:rsidP="002263CC">
                  <w:pPr>
                    <w:spacing w:after="160" w:line="240" w:lineRule="exact"/>
                    <w:jc w:val="left"/>
                    <w:rPr>
                      <w:rFonts w:ascii="宋体" w:hAnsi="宋体"/>
                      <w:szCs w:val="21"/>
                    </w:rPr>
                  </w:pPr>
                  <w:r>
                    <w:rPr>
                      <w:rFonts w:ascii="宋体" w:hAnsi="宋体" w:hint="eastAsia"/>
                      <w:szCs w:val="21"/>
                    </w:rPr>
                    <w:t>2.以上资料均要求提供扫描件（或官方网站截图），原件备查。评分中出现无证明资料或专家无法凭所提供资料判断是否得分的情况，一律作不得分处理。</w:t>
                  </w:r>
                </w:p>
              </w:tc>
            </w:tr>
            <w:tr w:rsidR="00706091">
              <w:trPr>
                <w:trHeight w:val="78"/>
              </w:trPr>
              <w:tc>
                <w:tcPr>
                  <w:tcW w:w="522" w:type="dxa"/>
                  <w:vMerge/>
                  <w:tcBorders>
                    <w:left w:val="single" w:sz="4" w:space="0" w:color="auto"/>
                    <w:right w:val="single" w:sz="4" w:space="0" w:color="auto"/>
                  </w:tcBorders>
                  <w:vAlign w:val="center"/>
                </w:tcPr>
                <w:p w:rsidR="00706091" w:rsidRDefault="00706091" w:rsidP="00706091">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拟安排的项目负责人情况（仅限一人）</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6</w:t>
                  </w:r>
                </w:p>
              </w:tc>
              <w:tc>
                <w:tcPr>
                  <w:tcW w:w="5529" w:type="dxa"/>
                  <w:tcBorders>
                    <w:top w:val="single" w:sz="4" w:space="0" w:color="auto"/>
                    <w:left w:val="single" w:sz="4" w:space="0" w:color="auto"/>
                    <w:bottom w:val="single" w:sz="4" w:space="0" w:color="auto"/>
                    <w:right w:val="single" w:sz="4" w:space="0" w:color="auto"/>
                  </w:tcBorders>
                </w:tcPr>
                <w:p w:rsidR="00706091" w:rsidRDefault="00706091" w:rsidP="00706091">
                  <w:pPr>
                    <w:wordWrap w:val="0"/>
                    <w:jc w:val="left"/>
                    <w:rPr>
                      <w:szCs w:val="21"/>
                    </w:rPr>
                  </w:pPr>
                  <w:r>
                    <w:rPr>
                      <w:szCs w:val="21"/>
                    </w:rPr>
                    <w:t>（一）评分内容：</w:t>
                  </w:r>
                </w:p>
                <w:p w:rsidR="00706091" w:rsidRDefault="00706091" w:rsidP="00706091">
                  <w:pPr>
                    <w:wordWrap w:val="0"/>
                    <w:rPr>
                      <w:szCs w:val="21"/>
                    </w:rPr>
                  </w:pPr>
                  <w:r>
                    <w:rPr>
                      <w:szCs w:val="21"/>
                    </w:rPr>
                    <w:t>投标人须承诺拟安排的项目负责人为本单位正式员工（提供</w:t>
                  </w:r>
                  <w:r>
                    <w:rPr>
                      <w:szCs w:val="21"/>
                    </w:rPr>
                    <w:t>2021</w:t>
                  </w:r>
                  <w:r>
                    <w:rPr>
                      <w:szCs w:val="21"/>
                    </w:rPr>
                    <w:t>年</w:t>
                  </w:r>
                  <w:r>
                    <w:rPr>
                      <w:szCs w:val="21"/>
                    </w:rPr>
                    <w:t>2</w:t>
                  </w:r>
                  <w:r>
                    <w:rPr>
                      <w:szCs w:val="21"/>
                    </w:rPr>
                    <w:t>月至</w:t>
                  </w:r>
                  <w:r>
                    <w:rPr>
                      <w:szCs w:val="21"/>
                    </w:rPr>
                    <w:t>2021</w:t>
                  </w:r>
                  <w:r>
                    <w:rPr>
                      <w:szCs w:val="21"/>
                    </w:rPr>
                    <w:t>年</w:t>
                  </w:r>
                  <w:r>
                    <w:rPr>
                      <w:szCs w:val="21"/>
                    </w:rPr>
                    <w:t>4</w:t>
                  </w:r>
                  <w:r>
                    <w:rPr>
                      <w:szCs w:val="21"/>
                    </w:rPr>
                    <w:t>月社保信息作为证明资料），否则此项不予计分（格式自拟）。在此基础上，按以下标准评分。</w:t>
                  </w:r>
                </w:p>
                <w:p w:rsidR="00706091" w:rsidRDefault="00706091" w:rsidP="00706091">
                  <w:pPr>
                    <w:wordWrap w:val="0"/>
                    <w:rPr>
                      <w:szCs w:val="21"/>
                    </w:rPr>
                  </w:pPr>
                  <w:r>
                    <w:rPr>
                      <w:szCs w:val="21"/>
                    </w:rPr>
                    <w:t>分档评分：</w:t>
                  </w:r>
                </w:p>
                <w:p w:rsidR="00706091" w:rsidRDefault="00706091" w:rsidP="00706091">
                  <w:pPr>
                    <w:wordWrap w:val="0"/>
                    <w:rPr>
                      <w:szCs w:val="21"/>
                    </w:rPr>
                  </w:pPr>
                  <w:r>
                    <w:rPr>
                      <w:szCs w:val="21"/>
                    </w:rPr>
                    <w:t>（</w:t>
                  </w:r>
                  <w:r>
                    <w:rPr>
                      <w:szCs w:val="21"/>
                    </w:rPr>
                    <w:t>1</w:t>
                  </w:r>
                  <w:r>
                    <w:rPr>
                      <w:szCs w:val="21"/>
                    </w:rPr>
                    <w:t>）具有物业管理</w:t>
                  </w:r>
                  <w:r w:rsidR="002A0723">
                    <w:rPr>
                      <w:rFonts w:hint="eastAsia"/>
                      <w:szCs w:val="21"/>
                    </w:rPr>
                    <w:t>类</w:t>
                  </w:r>
                  <w:r>
                    <w:rPr>
                      <w:szCs w:val="21"/>
                    </w:rPr>
                    <w:t>专业大专或以上学历的得</w:t>
                  </w:r>
                  <w:r>
                    <w:rPr>
                      <w:szCs w:val="21"/>
                    </w:rPr>
                    <w:t>30</w:t>
                  </w:r>
                  <w:r>
                    <w:rPr>
                      <w:szCs w:val="21"/>
                    </w:rPr>
                    <w:t>分；</w:t>
                  </w:r>
                </w:p>
                <w:p w:rsidR="00706091" w:rsidRDefault="00706091" w:rsidP="00706091">
                  <w:pPr>
                    <w:wordWrap w:val="0"/>
                    <w:rPr>
                      <w:szCs w:val="21"/>
                    </w:rPr>
                  </w:pPr>
                  <w:r>
                    <w:rPr>
                      <w:szCs w:val="21"/>
                    </w:rPr>
                    <w:t>（</w:t>
                  </w:r>
                  <w:r>
                    <w:rPr>
                      <w:szCs w:val="21"/>
                    </w:rPr>
                    <w:t>2</w:t>
                  </w:r>
                  <w:r>
                    <w:rPr>
                      <w:szCs w:val="21"/>
                    </w:rPr>
                    <w:t>）具有建设部人事教育司</w:t>
                  </w:r>
                  <w:r w:rsidR="00F32EAC">
                    <w:rPr>
                      <w:rFonts w:hint="eastAsia"/>
                      <w:szCs w:val="21"/>
                    </w:rPr>
                    <w:t>或</w:t>
                  </w:r>
                  <w:r w:rsidR="00F32EAC" w:rsidRPr="00F32EAC">
                    <w:rPr>
                      <w:rFonts w:hint="eastAsia"/>
                      <w:szCs w:val="21"/>
                    </w:rPr>
                    <w:t>全国城建中心</w:t>
                  </w:r>
                  <w:r>
                    <w:rPr>
                      <w:szCs w:val="21"/>
                    </w:rPr>
                    <w:t>颁发的全国物业管理企业经理上岗证得</w:t>
                  </w:r>
                  <w:r>
                    <w:rPr>
                      <w:szCs w:val="21"/>
                    </w:rPr>
                    <w:t>30</w:t>
                  </w:r>
                  <w:r>
                    <w:rPr>
                      <w:szCs w:val="21"/>
                    </w:rPr>
                    <w:t>分；</w:t>
                  </w:r>
                </w:p>
                <w:p w:rsidR="00706091" w:rsidRDefault="00706091" w:rsidP="00706091">
                  <w:pPr>
                    <w:wordWrap w:val="0"/>
                    <w:rPr>
                      <w:szCs w:val="21"/>
                    </w:rPr>
                  </w:pPr>
                  <w:r>
                    <w:rPr>
                      <w:szCs w:val="21"/>
                    </w:rPr>
                    <w:t>（</w:t>
                  </w:r>
                  <w:r>
                    <w:rPr>
                      <w:szCs w:val="21"/>
                    </w:rPr>
                    <w:t>3</w:t>
                  </w:r>
                  <w:r>
                    <w:rPr>
                      <w:szCs w:val="21"/>
                    </w:rPr>
                    <w:t>）具有病媒生物防治岗位培训合格证及人力资源和社会保障部颁发的有害生物防制员得</w:t>
                  </w:r>
                  <w:r>
                    <w:rPr>
                      <w:szCs w:val="21"/>
                    </w:rPr>
                    <w:t>40</w:t>
                  </w:r>
                  <w:r>
                    <w:rPr>
                      <w:szCs w:val="21"/>
                    </w:rPr>
                    <w:t>分。</w:t>
                  </w:r>
                </w:p>
                <w:p w:rsidR="00706091" w:rsidRDefault="00706091" w:rsidP="00706091">
                  <w:pPr>
                    <w:wordWrap w:val="0"/>
                    <w:rPr>
                      <w:szCs w:val="21"/>
                    </w:rPr>
                  </w:pPr>
                  <w:r>
                    <w:rPr>
                      <w:szCs w:val="21"/>
                    </w:rPr>
                    <w:t>上述</w:t>
                  </w:r>
                  <w:r>
                    <w:rPr>
                      <w:szCs w:val="21"/>
                    </w:rPr>
                    <w:t>3</w:t>
                  </w:r>
                  <w:r>
                    <w:rPr>
                      <w:szCs w:val="21"/>
                    </w:rPr>
                    <w:t>项累计最高得</w:t>
                  </w:r>
                  <w:r>
                    <w:rPr>
                      <w:szCs w:val="21"/>
                    </w:rPr>
                    <w:t>100</w:t>
                  </w:r>
                  <w:r>
                    <w:rPr>
                      <w:szCs w:val="21"/>
                    </w:rPr>
                    <w:t>分。</w:t>
                  </w:r>
                </w:p>
                <w:p w:rsidR="00706091" w:rsidRDefault="00706091" w:rsidP="00706091">
                  <w:pPr>
                    <w:wordWrap w:val="0"/>
                    <w:rPr>
                      <w:szCs w:val="21"/>
                    </w:rPr>
                  </w:pPr>
                  <w:r>
                    <w:rPr>
                      <w:szCs w:val="21"/>
                    </w:rPr>
                    <w:t>（二）评分依据：</w:t>
                  </w:r>
                </w:p>
                <w:p w:rsidR="00706091" w:rsidRDefault="00706091" w:rsidP="00706091">
                  <w:pPr>
                    <w:wordWrap w:val="0"/>
                    <w:rPr>
                      <w:szCs w:val="21"/>
                    </w:rPr>
                  </w:pPr>
                  <w:r>
                    <w:rPr>
                      <w:szCs w:val="21"/>
                    </w:rPr>
                    <w:t>1.</w:t>
                  </w:r>
                  <w:r>
                    <w:rPr>
                      <w:szCs w:val="21"/>
                    </w:rPr>
                    <w:t>要求提供通过投标人相关证明资料作为得分依据。</w:t>
                  </w:r>
                </w:p>
                <w:p w:rsidR="00706091" w:rsidRDefault="00706091" w:rsidP="00706091">
                  <w:pPr>
                    <w:wordWrap w:val="0"/>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p w:rsidR="00706091" w:rsidRPr="00706091" w:rsidRDefault="00706091" w:rsidP="00706091">
                  <w:pPr>
                    <w:spacing w:after="160" w:line="240" w:lineRule="exact"/>
                    <w:jc w:val="left"/>
                    <w:rPr>
                      <w:rFonts w:ascii="宋体" w:hAnsi="宋体"/>
                      <w:szCs w:val="21"/>
                    </w:rPr>
                  </w:pPr>
                  <w:r>
                    <w:rPr>
                      <w:szCs w:val="21"/>
                    </w:rPr>
                    <w:t>3.</w:t>
                  </w:r>
                  <w:r>
                    <w:rPr>
                      <w:szCs w:val="21"/>
                    </w:rPr>
                    <w:t>如涉及考察人员工作经验，要求提供项目合同关键信息作为得分依据，通过合同关键信息无法判断是否得分的，还须同时提供合同甲方出具的证明文件。</w:t>
                  </w:r>
                </w:p>
              </w:tc>
            </w:tr>
            <w:tr w:rsidR="00706091">
              <w:trPr>
                <w:trHeight w:val="78"/>
              </w:trPr>
              <w:tc>
                <w:tcPr>
                  <w:tcW w:w="522" w:type="dxa"/>
                  <w:vMerge/>
                  <w:tcBorders>
                    <w:left w:val="single" w:sz="4" w:space="0" w:color="auto"/>
                    <w:right w:val="single" w:sz="4" w:space="0" w:color="auto"/>
                  </w:tcBorders>
                  <w:vAlign w:val="center"/>
                </w:tcPr>
                <w:p w:rsidR="00706091" w:rsidRDefault="00706091" w:rsidP="00706091">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拟安排的项目主要团队成员（主要技术人员）情况（项目负责人除外）</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12</w:t>
                  </w:r>
                </w:p>
              </w:tc>
              <w:tc>
                <w:tcPr>
                  <w:tcW w:w="5529" w:type="dxa"/>
                  <w:tcBorders>
                    <w:top w:val="single" w:sz="4" w:space="0" w:color="auto"/>
                    <w:left w:val="single" w:sz="4" w:space="0" w:color="auto"/>
                    <w:bottom w:val="single" w:sz="4" w:space="0" w:color="auto"/>
                    <w:right w:val="single" w:sz="4" w:space="0" w:color="auto"/>
                  </w:tcBorders>
                </w:tcPr>
                <w:p w:rsidR="00706091" w:rsidRDefault="00706091" w:rsidP="00706091">
                  <w:pPr>
                    <w:wordWrap w:val="0"/>
                    <w:jc w:val="left"/>
                    <w:rPr>
                      <w:szCs w:val="21"/>
                    </w:rPr>
                  </w:pPr>
                  <w:r>
                    <w:rPr>
                      <w:szCs w:val="21"/>
                    </w:rPr>
                    <w:t>（一）评分内容：</w:t>
                  </w:r>
                </w:p>
                <w:p w:rsidR="00706091" w:rsidRDefault="00706091" w:rsidP="00706091">
                  <w:pPr>
                    <w:wordWrap w:val="0"/>
                    <w:rPr>
                      <w:szCs w:val="21"/>
                    </w:rPr>
                  </w:pPr>
                  <w:r>
                    <w:rPr>
                      <w:szCs w:val="21"/>
                    </w:rPr>
                    <w:t>投标人须承诺拟安排的项目主要技术人员为本单位正式员工（提供</w:t>
                  </w:r>
                  <w:r>
                    <w:rPr>
                      <w:szCs w:val="21"/>
                    </w:rPr>
                    <w:t>2021</w:t>
                  </w:r>
                  <w:r>
                    <w:rPr>
                      <w:szCs w:val="21"/>
                    </w:rPr>
                    <w:t>年</w:t>
                  </w:r>
                  <w:r>
                    <w:rPr>
                      <w:szCs w:val="21"/>
                    </w:rPr>
                    <w:t>2</w:t>
                  </w:r>
                  <w:r>
                    <w:rPr>
                      <w:szCs w:val="21"/>
                    </w:rPr>
                    <w:t>月至</w:t>
                  </w:r>
                  <w:r>
                    <w:rPr>
                      <w:szCs w:val="21"/>
                    </w:rPr>
                    <w:t>2021</w:t>
                  </w:r>
                  <w:r>
                    <w:rPr>
                      <w:szCs w:val="21"/>
                    </w:rPr>
                    <w:t>年</w:t>
                  </w:r>
                  <w:r>
                    <w:rPr>
                      <w:szCs w:val="21"/>
                    </w:rPr>
                    <w:t>4</w:t>
                  </w:r>
                  <w:r>
                    <w:rPr>
                      <w:szCs w:val="21"/>
                    </w:rPr>
                    <w:t>月社保信息作为证明资料），否则此项不予计分（格式自拟）。在此基础上，按以下标准评分。</w:t>
                  </w:r>
                </w:p>
                <w:p w:rsidR="00706091" w:rsidRDefault="00706091" w:rsidP="00706091">
                  <w:pPr>
                    <w:wordWrap w:val="0"/>
                    <w:rPr>
                      <w:szCs w:val="21"/>
                    </w:rPr>
                  </w:pPr>
                  <w:r>
                    <w:rPr>
                      <w:szCs w:val="21"/>
                    </w:rPr>
                    <w:t>（</w:t>
                  </w:r>
                  <w:r>
                    <w:rPr>
                      <w:szCs w:val="21"/>
                    </w:rPr>
                    <w:t>1</w:t>
                  </w:r>
                  <w:r>
                    <w:rPr>
                      <w:szCs w:val="21"/>
                    </w:rPr>
                    <w:t>）管理团队</w:t>
                  </w:r>
                </w:p>
                <w:p w:rsidR="00706091" w:rsidRDefault="00706091" w:rsidP="00706091">
                  <w:pPr>
                    <w:wordWrap w:val="0"/>
                    <w:rPr>
                      <w:szCs w:val="21"/>
                    </w:rPr>
                  </w:pPr>
                  <w:r>
                    <w:rPr>
                      <w:szCs w:val="21"/>
                    </w:rPr>
                    <w:t>1.1</w:t>
                  </w:r>
                  <w:r>
                    <w:rPr>
                      <w:szCs w:val="21"/>
                    </w:rPr>
                    <w:t>要求主管</w:t>
                  </w:r>
                  <w:r w:rsidR="00C477B3">
                    <w:rPr>
                      <w:rFonts w:hint="eastAsia"/>
                      <w:szCs w:val="21"/>
                    </w:rPr>
                    <w:t>同时</w:t>
                  </w:r>
                  <w:r>
                    <w:rPr>
                      <w:szCs w:val="21"/>
                    </w:rPr>
                    <w:t>持有大专或以上学历、电工高级或以上资格证书、建（构）筑物消防员（中级或以上）或消防设施操作员（中级或以上）资格证书得</w:t>
                  </w:r>
                  <w:r>
                    <w:rPr>
                      <w:szCs w:val="21"/>
                    </w:rPr>
                    <w:t>15</w:t>
                  </w:r>
                  <w:r>
                    <w:rPr>
                      <w:szCs w:val="21"/>
                    </w:rPr>
                    <w:t>分，本小项最高得</w:t>
                  </w:r>
                  <w:r>
                    <w:rPr>
                      <w:szCs w:val="21"/>
                    </w:rPr>
                    <w:t>15</w:t>
                  </w:r>
                  <w:r>
                    <w:rPr>
                      <w:szCs w:val="21"/>
                    </w:rPr>
                    <w:t>分；</w:t>
                  </w:r>
                </w:p>
                <w:p w:rsidR="00706091" w:rsidRDefault="00706091" w:rsidP="00706091">
                  <w:pPr>
                    <w:wordWrap w:val="0"/>
                    <w:rPr>
                      <w:szCs w:val="21"/>
                    </w:rPr>
                  </w:pPr>
                  <w:r>
                    <w:rPr>
                      <w:szCs w:val="21"/>
                    </w:rPr>
                    <w:t>1.2</w:t>
                  </w:r>
                  <w:r>
                    <w:rPr>
                      <w:szCs w:val="21"/>
                    </w:rPr>
                    <w:t>要求保安队长持有大专或以上学历、</w:t>
                  </w:r>
                  <w:r w:rsidR="00F32EAC">
                    <w:rPr>
                      <w:szCs w:val="21"/>
                    </w:rPr>
                    <w:t>建设部人事教育司</w:t>
                  </w:r>
                  <w:r w:rsidR="00F32EAC">
                    <w:rPr>
                      <w:rFonts w:hint="eastAsia"/>
                      <w:szCs w:val="21"/>
                    </w:rPr>
                    <w:t>或</w:t>
                  </w:r>
                  <w:r w:rsidR="00F32EAC" w:rsidRPr="00F32EAC">
                    <w:rPr>
                      <w:rFonts w:hint="eastAsia"/>
                      <w:szCs w:val="21"/>
                    </w:rPr>
                    <w:t>全国城建中心</w:t>
                  </w:r>
                  <w:r w:rsidR="00F32EAC">
                    <w:rPr>
                      <w:rFonts w:hint="eastAsia"/>
                      <w:szCs w:val="21"/>
                    </w:rPr>
                    <w:t>颁发的</w:t>
                  </w:r>
                  <w:r>
                    <w:rPr>
                      <w:szCs w:val="21"/>
                    </w:rPr>
                    <w:t>全国物业管理企业经理上岗证、</w:t>
                  </w:r>
                  <w:r w:rsidR="00AA4C67">
                    <w:rPr>
                      <w:rFonts w:hint="eastAsia"/>
                      <w:szCs w:val="21"/>
                    </w:rPr>
                    <w:t>军人</w:t>
                  </w:r>
                  <w:r>
                    <w:rPr>
                      <w:szCs w:val="21"/>
                    </w:rPr>
                    <w:t>退伍证，每提供一项得</w:t>
                  </w:r>
                  <w:r w:rsidR="00E871AE">
                    <w:rPr>
                      <w:szCs w:val="21"/>
                    </w:rPr>
                    <w:t>5</w:t>
                  </w:r>
                  <w:r>
                    <w:rPr>
                      <w:szCs w:val="21"/>
                    </w:rPr>
                    <w:t>分，本小项最高得</w:t>
                  </w:r>
                  <w:r>
                    <w:rPr>
                      <w:szCs w:val="21"/>
                    </w:rPr>
                    <w:t>15</w:t>
                  </w:r>
                  <w:r>
                    <w:rPr>
                      <w:szCs w:val="21"/>
                    </w:rPr>
                    <w:t>分；</w:t>
                  </w:r>
                </w:p>
                <w:p w:rsidR="00706091" w:rsidRDefault="00706091" w:rsidP="00706091">
                  <w:pPr>
                    <w:wordWrap w:val="0"/>
                    <w:rPr>
                      <w:szCs w:val="21"/>
                    </w:rPr>
                  </w:pPr>
                  <w:r>
                    <w:rPr>
                      <w:szCs w:val="21"/>
                    </w:rPr>
                    <w:t>本小项累计最高得</w:t>
                  </w:r>
                  <w:r>
                    <w:rPr>
                      <w:szCs w:val="21"/>
                    </w:rPr>
                    <w:t>30</w:t>
                  </w:r>
                  <w:r>
                    <w:rPr>
                      <w:szCs w:val="21"/>
                    </w:rPr>
                    <w:t>分；</w:t>
                  </w:r>
                </w:p>
                <w:p w:rsidR="00706091" w:rsidRDefault="00706091" w:rsidP="00706091">
                  <w:pPr>
                    <w:wordWrap w:val="0"/>
                    <w:rPr>
                      <w:szCs w:val="21"/>
                    </w:rPr>
                  </w:pPr>
                  <w:r>
                    <w:rPr>
                      <w:szCs w:val="21"/>
                    </w:rPr>
                    <w:t>（</w:t>
                  </w:r>
                  <w:r>
                    <w:rPr>
                      <w:szCs w:val="21"/>
                    </w:rPr>
                    <w:t>2</w:t>
                  </w:r>
                  <w:r>
                    <w:rPr>
                      <w:szCs w:val="21"/>
                    </w:rPr>
                    <w:t>）工程团队</w:t>
                  </w:r>
                </w:p>
                <w:p w:rsidR="00706091" w:rsidRDefault="00706091" w:rsidP="00706091">
                  <w:pPr>
                    <w:wordWrap w:val="0"/>
                    <w:rPr>
                      <w:szCs w:val="21"/>
                    </w:rPr>
                  </w:pPr>
                  <w:r>
                    <w:rPr>
                      <w:szCs w:val="21"/>
                    </w:rPr>
                    <w:t>2.1</w:t>
                  </w:r>
                  <w:r>
                    <w:rPr>
                      <w:szCs w:val="21"/>
                    </w:rPr>
                    <w:t>要求团队成员中不少于</w:t>
                  </w:r>
                  <w:r>
                    <w:rPr>
                      <w:szCs w:val="21"/>
                    </w:rPr>
                    <w:t>1</w:t>
                  </w:r>
                  <w:r>
                    <w:rPr>
                      <w:szCs w:val="21"/>
                    </w:rPr>
                    <w:t>人同时具备</w:t>
                  </w:r>
                  <w:r w:rsidR="00F32EAC">
                    <w:rPr>
                      <w:rFonts w:hint="eastAsia"/>
                      <w:szCs w:val="21"/>
                    </w:rPr>
                    <w:t>副省级及以上</w:t>
                  </w:r>
                  <w:r w:rsidR="006B4954">
                    <w:rPr>
                      <w:rFonts w:hint="eastAsia"/>
                      <w:szCs w:val="21"/>
                    </w:rPr>
                    <w:t>城市</w:t>
                  </w:r>
                  <w:r w:rsidR="00F32EAC" w:rsidRPr="00F32EAC">
                    <w:rPr>
                      <w:rFonts w:hint="eastAsia"/>
                      <w:szCs w:val="21"/>
                    </w:rPr>
                    <w:t>物业管理行业协会颁发</w:t>
                  </w:r>
                  <w:r>
                    <w:rPr>
                      <w:szCs w:val="21"/>
                    </w:rPr>
                    <w:t>物业管理项目经理执业证书、安全生产监督管理局或应急管理局颁发的低压电工作业和高压电工作业、市监局颁发的电梯安全管理员证的、消防设施操作员证、人力资源和社会保障部颁发的有害生物防制员，每提供一个得</w:t>
                  </w:r>
                  <w:r>
                    <w:rPr>
                      <w:szCs w:val="21"/>
                    </w:rPr>
                    <w:t>4</w:t>
                  </w:r>
                  <w:r>
                    <w:rPr>
                      <w:szCs w:val="21"/>
                    </w:rPr>
                    <w:t>分，本小项最高得</w:t>
                  </w:r>
                  <w:r>
                    <w:rPr>
                      <w:szCs w:val="21"/>
                    </w:rPr>
                    <w:t>20</w:t>
                  </w:r>
                  <w:r>
                    <w:rPr>
                      <w:szCs w:val="21"/>
                    </w:rPr>
                    <w:t>分。</w:t>
                  </w:r>
                </w:p>
                <w:p w:rsidR="00706091" w:rsidRDefault="00706091" w:rsidP="00706091">
                  <w:pPr>
                    <w:wordWrap w:val="0"/>
                    <w:rPr>
                      <w:szCs w:val="21"/>
                    </w:rPr>
                  </w:pPr>
                  <w:r>
                    <w:rPr>
                      <w:szCs w:val="21"/>
                    </w:rPr>
                    <w:t>2.2</w:t>
                  </w:r>
                  <w:r>
                    <w:rPr>
                      <w:szCs w:val="21"/>
                    </w:rPr>
                    <w:t>要求团队成员中不少于</w:t>
                  </w:r>
                  <w:r>
                    <w:rPr>
                      <w:szCs w:val="21"/>
                    </w:rPr>
                    <w:t>1</w:t>
                  </w:r>
                  <w:r>
                    <w:rPr>
                      <w:szCs w:val="21"/>
                    </w:rPr>
                    <w:t>人同时具备电工中级或以上资格证书并持有安全生产监督管理局或应急管理局颁发的低压电工作业证书和制冷与空调设备安装修理作业证书的得</w:t>
                  </w:r>
                  <w:r>
                    <w:rPr>
                      <w:szCs w:val="21"/>
                    </w:rPr>
                    <w:t>20</w:t>
                  </w:r>
                  <w:r>
                    <w:rPr>
                      <w:szCs w:val="21"/>
                    </w:rPr>
                    <w:t>分，每提供一项得</w:t>
                  </w:r>
                  <w:r>
                    <w:rPr>
                      <w:szCs w:val="21"/>
                    </w:rPr>
                    <w:t>10</w:t>
                  </w:r>
                  <w:r>
                    <w:rPr>
                      <w:szCs w:val="21"/>
                    </w:rPr>
                    <w:t>分，本小项最高得</w:t>
                  </w:r>
                  <w:r>
                    <w:rPr>
                      <w:szCs w:val="21"/>
                    </w:rPr>
                    <w:t>20</w:t>
                  </w:r>
                  <w:r>
                    <w:rPr>
                      <w:szCs w:val="21"/>
                    </w:rPr>
                    <w:t>分；</w:t>
                  </w:r>
                </w:p>
                <w:p w:rsidR="00706091" w:rsidRDefault="00706091" w:rsidP="00706091">
                  <w:pPr>
                    <w:wordWrap w:val="0"/>
                    <w:rPr>
                      <w:szCs w:val="21"/>
                    </w:rPr>
                  </w:pPr>
                  <w:r>
                    <w:rPr>
                      <w:szCs w:val="21"/>
                    </w:rPr>
                    <w:t>本小项累计最高得</w:t>
                  </w:r>
                  <w:r>
                    <w:rPr>
                      <w:szCs w:val="21"/>
                    </w:rPr>
                    <w:t>40</w:t>
                  </w:r>
                  <w:r>
                    <w:rPr>
                      <w:szCs w:val="21"/>
                    </w:rPr>
                    <w:t>分；</w:t>
                  </w:r>
                </w:p>
                <w:p w:rsidR="00706091" w:rsidRDefault="00706091" w:rsidP="00706091">
                  <w:pPr>
                    <w:wordWrap w:val="0"/>
                    <w:rPr>
                      <w:szCs w:val="21"/>
                    </w:rPr>
                  </w:pPr>
                  <w:r>
                    <w:rPr>
                      <w:szCs w:val="21"/>
                    </w:rPr>
                    <w:t>（</w:t>
                  </w:r>
                  <w:r>
                    <w:rPr>
                      <w:szCs w:val="21"/>
                    </w:rPr>
                    <w:t>3</w:t>
                  </w:r>
                  <w:r>
                    <w:rPr>
                      <w:szCs w:val="21"/>
                    </w:rPr>
                    <w:t>）环境团队</w:t>
                  </w:r>
                </w:p>
                <w:p w:rsidR="00706091" w:rsidRDefault="00706091" w:rsidP="00706091">
                  <w:pPr>
                    <w:wordWrap w:val="0"/>
                    <w:rPr>
                      <w:szCs w:val="21"/>
                    </w:rPr>
                  </w:pPr>
                  <w:r>
                    <w:rPr>
                      <w:szCs w:val="21"/>
                    </w:rPr>
                    <w:t>3.1</w:t>
                  </w:r>
                  <w:r>
                    <w:rPr>
                      <w:szCs w:val="21"/>
                    </w:rPr>
                    <w:t>要求环境组长同备大专或以上学历、绿化工证、物业管理行业协会颁发的部门经理上岗证、病媒生物防治岗位培训合格证，每提供一项得</w:t>
                  </w:r>
                  <w:r>
                    <w:rPr>
                      <w:szCs w:val="21"/>
                    </w:rPr>
                    <w:t>8</w:t>
                  </w:r>
                  <w:r>
                    <w:rPr>
                      <w:szCs w:val="21"/>
                    </w:rPr>
                    <w:t>分，本小项最高得</w:t>
                  </w:r>
                  <w:r>
                    <w:rPr>
                      <w:szCs w:val="21"/>
                    </w:rPr>
                    <w:t>30</w:t>
                  </w:r>
                  <w:r>
                    <w:rPr>
                      <w:szCs w:val="21"/>
                    </w:rPr>
                    <w:t>分；</w:t>
                  </w:r>
                </w:p>
                <w:p w:rsidR="00706091" w:rsidRDefault="00706091" w:rsidP="00706091">
                  <w:pPr>
                    <w:wordWrap w:val="0"/>
                    <w:rPr>
                      <w:szCs w:val="21"/>
                    </w:rPr>
                  </w:pPr>
                  <w:r>
                    <w:rPr>
                      <w:szCs w:val="21"/>
                    </w:rPr>
                    <w:t>本小项累计最高得</w:t>
                  </w:r>
                  <w:r>
                    <w:rPr>
                      <w:szCs w:val="21"/>
                    </w:rPr>
                    <w:t>30</w:t>
                  </w:r>
                  <w:r>
                    <w:rPr>
                      <w:szCs w:val="21"/>
                    </w:rPr>
                    <w:t>分；</w:t>
                  </w:r>
                </w:p>
                <w:p w:rsidR="00706091" w:rsidRDefault="00706091" w:rsidP="00706091">
                  <w:pPr>
                    <w:wordWrap w:val="0"/>
                    <w:rPr>
                      <w:szCs w:val="21"/>
                    </w:rPr>
                  </w:pPr>
                  <w:r>
                    <w:rPr>
                      <w:szCs w:val="21"/>
                    </w:rPr>
                    <w:t>上述（</w:t>
                  </w:r>
                  <w:r>
                    <w:rPr>
                      <w:szCs w:val="21"/>
                    </w:rPr>
                    <w:t>1</w:t>
                  </w:r>
                  <w:r>
                    <w:rPr>
                      <w:szCs w:val="21"/>
                    </w:rPr>
                    <w:t>）、（</w:t>
                  </w:r>
                  <w:r>
                    <w:rPr>
                      <w:szCs w:val="21"/>
                    </w:rPr>
                    <w:t>2</w:t>
                  </w:r>
                  <w:r>
                    <w:rPr>
                      <w:szCs w:val="21"/>
                    </w:rPr>
                    <w:t>）、（</w:t>
                  </w:r>
                  <w:r>
                    <w:rPr>
                      <w:szCs w:val="21"/>
                    </w:rPr>
                    <w:t>3</w:t>
                  </w:r>
                  <w:r>
                    <w:rPr>
                      <w:szCs w:val="21"/>
                    </w:rPr>
                    <w:t>）项累计最高得分</w:t>
                  </w:r>
                  <w:r>
                    <w:rPr>
                      <w:szCs w:val="21"/>
                    </w:rPr>
                    <w:t>100</w:t>
                  </w:r>
                  <w:r>
                    <w:rPr>
                      <w:szCs w:val="21"/>
                    </w:rPr>
                    <w:t>分。</w:t>
                  </w:r>
                </w:p>
                <w:p w:rsidR="00706091" w:rsidRDefault="00706091" w:rsidP="00706091">
                  <w:pPr>
                    <w:wordWrap w:val="0"/>
                    <w:rPr>
                      <w:szCs w:val="21"/>
                    </w:rPr>
                  </w:pPr>
                  <w:r>
                    <w:rPr>
                      <w:szCs w:val="21"/>
                    </w:rPr>
                    <w:t>同一人员同时担任多个岗位的，该人员的岗位均作无效处理，不进行评分。</w:t>
                  </w:r>
                </w:p>
                <w:p w:rsidR="00706091" w:rsidRDefault="00706091" w:rsidP="00706091">
                  <w:pPr>
                    <w:wordWrap w:val="0"/>
                    <w:rPr>
                      <w:szCs w:val="21"/>
                    </w:rPr>
                  </w:pPr>
                  <w:r>
                    <w:rPr>
                      <w:szCs w:val="21"/>
                    </w:rPr>
                    <w:t>（二）评分依据：</w:t>
                  </w:r>
                </w:p>
                <w:p w:rsidR="00F33103" w:rsidRDefault="00F33103" w:rsidP="00706091">
                  <w:pPr>
                    <w:jc w:val="left"/>
                    <w:rPr>
                      <w:szCs w:val="21"/>
                    </w:rPr>
                  </w:pPr>
                  <w:r>
                    <w:rPr>
                      <w:szCs w:val="21"/>
                    </w:rPr>
                    <w:t>1.</w:t>
                  </w:r>
                  <w:r>
                    <w:rPr>
                      <w:szCs w:val="21"/>
                    </w:rPr>
                    <w:t>要求提供通过投标人相关证明资料作为得分依据。</w:t>
                  </w:r>
                </w:p>
                <w:p w:rsidR="00F33103" w:rsidRDefault="00F33103" w:rsidP="00F33103">
                  <w:pPr>
                    <w:jc w:val="left"/>
                    <w:rPr>
                      <w:szCs w:val="21"/>
                    </w:rPr>
                  </w:pPr>
                  <w:r>
                    <w:rPr>
                      <w:szCs w:val="21"/>
                    </w:rPr>
                    <w:t>2.</w:t>
                  </w:r>
                  <w:r>
                    <w:rPr>
                      <w:szCs w:val="21"/>
                    </w:rPr>
                    <w:t>提供投标人为以上人员购买的近三个月（</w:t>
                  </w:r>
                  <w:r>
                    <w:rPr>
                      <w:szCs w:val="21"/>
                    </w:rPr>
                    <w:t>2021</w:t>
                  </w:r>
                  <w:r>
                    <w:rPr>
                      <w:szCs w:val="21"/>
                    </w:rPr>
                    <w:t>年</w:t>
                  </w:r>
                  <w:r>
                    <w:rPr>
                      <w:szCs w:val="21"/>
                    </w:rPr>
                    <w:t>2</w:t>
                  </w:r>
                  <w:r>
                    <w:rPr>
                      <w:szCs w:val="21"/>
                    </w:rPr>
                    <w:t>月</w:t>
                  </w:r>
                  <w:r>
                    <w:rPr>
                      <w:szCs w:val="21"/>
                    </w:rPr>
                    <w:t>-2021</w:t>
                  </w:r>
                  <w:r>
                    <w:rPr>
                      <w:szCs w:val="21"/>
                    </w:rPr>
                    <w:t>年</w:t>
                  </w:r>
                  <w:r>
                    <w:rPr>
                      <w:szCs w:val="21"/>
                    </w:rPr>
                    <w:t>4</w:t>
                  </w:r>
                  <w:r>
                    <w:rPr>
                      <w:szCs w:val="21"/>
                    </w:rPr>
                    <w:t>月）社保信息作为证明资料。</w:t>
                  </w:r>
                </w:p>
                <w:p w:rsidR="00F33103" w:rsidRDefault="00F33103" w:rsidP="00F33103">
                  <w:pPr>
                    <w:jc w:val="left"/>
                    <w:rPr>
                      <w:szCs w:val="21"/>
                    </w:rPr>
                  </w:pPr>
                  <w:r>
                    <w:rPr>
                      <w:szCs w:val="21"/>
                    </w:rPr>
                    <w:t>3.</w:t>
                  </w:r>
                  <w:r>
                    <w:rPr>
                      <w:szCs w:val="21"/>
                    </w:rPr>
                    <w:t>以上资料均要求提供扫描件（或官方网站截图），原件备查。评分中出现无证明资料或专家无法凭所提供资料判断是否得分的情况，一律作不得分处理。</w:t>
                  </w:r>
                </w:p>
                <w:p w:rsidR="00706091" w:rsidRDefault="00F33103" w:rsidP="00F33103">
                  <w:pPr>
                    <w:jc w:val="left"/>
                    <w:rPr>
                      <w:rFonts w:ascii="宋体" w:hAnsi="宋体"/>
                      <w:szCs w:val="21"/>
                    </w:rPr>
                  </w:pPr>
                  <w:r>
                    <w:rPr>
                      <w:szCs w:val="21"/>
                    </w:rPr>
                    <w:t>4.</w:t>
                  </w:r>
                  <w:r>
                    <w:rPr>
                      <w:szCs w:val="21"/>
                    </w:rPr>
                    <w:t>如涉及考察人员工作经验，要求提供项目合同关键信息作为得分依据，通过合同关键信息无法判断是否得分的，还须同时提供合同甲方出具的证明文件。</w:t>
                  </w:r>
                </w:p>
              </w:tc>
            </w:tr>
            <w:tr w:rsidR="00706091">
              <w:trPr>
                <w:trHeight w:val="78"/>
              </w:trPr>
              <w:tc>
                <w:tcPr>
                  <w:tcW w:w="522" w:type="dxa"/>
                  <w:vMerge/>
                  <w:tcBorders>
                    <w:left w:val="single" w:sz="4" w:space="0" w:color="auto"/>
                    <w:right w:val="single" w:sz="4" w:space="0" w:color="auto"/>
                  </w:tcBorders>
                  <w:vAlign w:val="center"/>
                </w:tcPr>
                <w:p w:rsidR="00706091" w:rsidRDefault="00706091" w:rsidP="00706091">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6</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投标人自主知识产权产品（创新、设计）情况</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706091" w:rsidRPr="00706091" w:rsidRDefault="00706091" w:rsidP="00706091">
                  <w:pPr>
                    <w:widowControl/>
                    <w:jc w:val="left"/>
                    <w:rPr>
                      <w:rFonts w:ascii="宋体" w:hAnsi="宋体"/>
                      <w:szCs w:val="21"/>
                    </w:rPr>
                  </w:pPr>
                  <w:r w:rsidRPr="00706091">
                    <w:rPr>
                      <w:rFonts w:ascii="宋体" w:hAnsi="宋体" w:hint="eastAsia"/>
                      <w:szCs w:val="21"/>
                    </w:rPr>
                    <w:t>（一）评分内容：</w:t>
                  </w:r>
                </w:p>
                <w:p w:rsidR="00706091" w:rsidRDefault="00706091" w:rsidP="00706091">
                  <w:pPr>
                    <w:widowControl/>
                    <w:jc w:val="left"/>
                    <w:rPr>
                      <w:rFonts w:ascii="宋体" w:hAnsi="宋体"/>
                      <w:szCs w:val="21"/>
                    </w:rPr>
                  </w:pPr>
                  <w:r w:rsidRPr="00706091">
                    <w:rPr>
                      <w:rFonts w:ascii="宋体" w:hAnsi="宋体" w:hint="eastAsia"/>
                      <w:szCs w:val="21"/>
                    </w:rPr>
                    <w:t>考察投标人拥有物业管理相关的创新、设计产品情况，能够提供有助于提高物业服务水平的物业系统软件（如物业服务人员综合管理系统、物业服务突发事件应急预警管理系统、物业服务公共区域设施设备故障维修管理系统、物业服务低值易耗品消耗管理软件、物业服务能源消耗监控管理软件等软件系统工具），每提供一个软件系统工具得20分。</w:t>
                  </w:r>
                </w:p>
                <w:p w:rsidR="00706091" w:rsidRPr="00412794" w:rsidRDefault="00706091" w:rsidP="00706091">
                  <w:pPr>
                    <w:widowControl/>
                    <w:jc w:val="left"/>
                    <w:rPr>
                      <w:rFonts w:ascii="宋体" w:hAnsi="宋体"/>
                      <w:szCs w:val="21"/>
                    </w:rPr>
                  </w:pPr>
                  <w:r w:rsidRPr="00412794">
                    <w:rPr>
                      <w:rFonts w:ascii="宋体" w:hAnsi="宋体"/>
                      <w:szCs w:val="21"/>
                    </w:rPr>
                    <w:t>（二）评分依据：</w:t>
                  </w:r>
                </w:p>
                <w:p w:rsidR="00706091" w:rsidRDefault="00706091" w:rsidP="00706091">
                  <w:pPr>
                    <w:spacing w:after="160" w:line="240" w:lineRule="exact"/>
                    <w:jc w:val="left"/>
                    <w:rPr>
                      <w:rFonts w:ascii="宋体" w:hAnsi="宋体"/>
                      <w:szCs w:val="21"/>
                    </w:rPr>
                  </w:pPr>
                  <w:r w:rsidRPr="00412794">
                    <w:rPr>
                      <w:rFonts w:ascii="宋体" w:hAnsi="宋体"/>
                      <w:szCs w:val="21"/>
                    </w:rPr>
                    <w:t>要求提供国家版权局颁发的计算机软件著作权登记证书扫描件，否则不得分</w:t>
                  </w:r>
                </w:p>
                <w:p w:rsidR="00706091" w:rsidRDefault="00706091" w:rsidP="00706091">
                  <w:pPr>
                    <w:spacing w:after="160" w:line="240" w:lineRule="exact"/>
                    <w:jc w:val="left"/>
                    <w:rPr>
                      <w:rFonts w:ascii="宋体" w:hAnsi="宋体"/>
                      <w:szCs w:val="21"/>
                    </w:rPr>
                  </w:pPr>
                  <w:r>
                    <w:rPr>
                      <w:rFonts w:ascii="宋体" w:hAnsi="宋体" w:hint="eastAsia"/>
                      <w:szCs w:val="21"/>
                    </w:rPr>
                    <w:t>2.以上资料均要求提供扫描件（或官方网站截图），原件备查。评分中出现无证明资料或专家无法凭所提供资料判断是否得分的情况，一律作不得分处理。</w:t>
                  </w:r>
                </w:p>
              </w:tc>
            </w:tr>
            <w:tr w:rsidR="00706091">
              <w:trPr>
                <w:trHeight w:val="78"/>
              </w:trPr>
              <w:tc>
                <w:tcPr>
                  <w:tcW w:w="522" w:type="dxa"/>
                  <w:vMerge/>
                  <w:tcBorders>
                    <w:left w:val="single" w:sz="4" w:space="0" w:color="auto"/>
                    <w:right w:val="single" w:sz="4" w:space="0" w:color="auto"/>
                  </w:tcBorders>
                  <w:vAlign w:val="center"/>
                </w:tcPr>
                <w:p w:rsidR="00706091" w:rsidRDefault="00706091" w:rsidP="00706091">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7</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项目拟使用的车辆、场地、工具、机器等情况</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706091" w:rsidRPr="00412794" w:rsidRDefault="00706091" w:rsidP="00706091">
                  <w:pPr>
                    <w:widowControl/>
                    <w:jc w:val="left"/>
                    <w:rPr>
                      <w:rFonts w:ascii="宋体" w:hAnsi="宋体"/>
                      <w:szCs w:val="21"/>
                    </w:rPr>
                  </w:pPr>
                  <w:r w:rsidRPr="00412794">
                    <w:rPr>
                      <w:rFonts w:ascii="宋体" w:hAnsi="宋体"/>
                      <w:szCs w:val="21"/>
                    </w:rPr>
                    <w:t>（一）评审内容：</w:t>
                  </w:r>
                </w:p>
                <w:p w:rsidR="00706091" w:rsidRPr="00412794" w:rsidRDefault="00706091" w:rsidP="00706091">
                  <w:pPr>
                    <w:widowControl/>
                    <w:jc w:val="left"/>
                    <w:rPr>
                      <w:rFonts w:ascii="宋体" w:hAnsi="宋体"/>
                      <w:szCs w:val="21"/>
                    </w:rPr>
                  </w:pPr>
                  <w:r w:rsidRPr="00412794">
                    <w:rPr>
                      <w:rFonts w:ascii="宋体" w:hAnsi="宋体"/>
                      <w:szCs w:val="21"/>
                    </w:rPr>
                    <w:t>投标人承诺，中标后，提供能满足采购单位物业管理所需要工程维修、秩序维护、清洁、绿化等环保机器设备。承诺使用的设备要在签订合同后15日内全部进场。</w:t>
                  </w:r>
                </w:p>
                <w:p w:rsidR="00706091" w:rsidRPr="00412794" w:rsidRDefault="00706091" w:rsidP="00706091">
                  <w:pPr>
                    <w:widowControl/>
                    <w:jc w:val="left"/>
                    <w:rPr>
                      <w:rFonts w:ascii="宋体" w:hAnsi="宋体"/>
                      <w:szCs w:val="21"/>
                    </w:rPr>
                  </w:pPr>
                  <w:r w:rsidRPr="00412794">
                    <w:rPr>
                      <w:rFonts w:ascii="宋体" w:hAnsi="宋体"/>
                      <w:szCs w:val="21"/>
                    </w:rPr>
                    <w:t>（二）评分依据：</w:t>
                  </w:r>
                </w:p>
                <w:p w:rsidR="00706091" w:rsidRDefault="00706091" w:rsidP="00706091">
                  <w:pPr>
                    <w:jc w:val="left"/>
                    <w:rPr>
                      <w:rFonts w:ascii="宋体" w:hAnsi="宋体"/>
                      <w:szCs w:val="21"/>
                    </w:rPr>
                  </w:pPr>
                  <w:r w:rsidRPr="00412794">
                    <w:rPr>
                      <w:rFonts w:ascii="宋体" w:hAnsi="宋体"/>
                      <w:szCs w:val="21"/>
                    </w:rPr>
                    <w:t>要求投标人提供承诺（格式自定）作为得分依据。未提供承诺或承诺内容不满足要求均不得分。</w:t>
                  </w:r>
                </w:p>
              </w:tc>
            </w:tr>
            <w:tr w:rsidR="00706091">
              <w:trPr>
                <w:trHeight w:val="78"/>
              </w:trPr>
              <w:tc>
                <w:tcPr>
                  <w:tcW w:w="522" w:type="dxa"/>
                  <w:vMerge/>
                  <w:tcBorders>
                    <w:left w:val="single" w:sz="4" w:space="0" w:color="auto"/>
                    <w:bottom w:val="single" w:sz="4" w:space="0" w:color="auto"/>
                    <w:right w:val="single" w:sz="4" w:space="0" w:color="auto"/>
                  </w:tcBorders>
                  <w:vAlign w:val="center"/>
                </w:tcPr>
                <w:p w:rsidR="00706091" w:rsidRDefault="00706091" w:rsidP="00706091">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8</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环保执行情况</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706091" w:rsidRDefault="00706091" w:rsidP="00706091">
                  <w:pPr>
                    <w:jc w:val="left"/>
                    <w:rPr>
                      <w:rFonts w:ascii="宋体" w:hAnsi="宋体"/>
                      <w:szCs w:val="21"/>
                    </w:rPr>
                  </w:pPr>
                  <w:r>
                    <w:rPr>
                      <w:rFonts w:ascii="宋体" w:hAnsi="宋体" w:hint="eastAsia"/>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706091">
              <w:trPr>
                <w:trHeight w:val="78"/>
              </w:trPr>
              <w:tc>
                <w:tcPr>
                  <w:tcW w:w="522" w:type="dxa"/>
                  <w:vMerge/>
                  <w:tcBorders>
                    <w:left w:val="single" w:sz="4" w:space="0" w:color="auto"/>
                    <w:right w:val="single" w:sz="4" w:space="0" w:color="auto"/>
                  </w:tcBorders>
                  <w:vAlign w:val="center"/>
                </w:tcPr>
                <w:p w:rsidR="00706091" w:rsidRDefault="00706091" w:rsidP="00706091">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9</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服务网点</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706091" w:rsidRDefault="00706091" w:rsidP="00706091">
                  <w:pPr>
                    <w:jc w:val="left"/>
                    <w:rPr>
                      <w:rFonts w:ascii="宋体" w:hAnsi="宋体"/>
                      <w:szCs w:val="21"/>
                    </w:rPr>
                  </w:pPr>
                  <w:r>
                    <w:rPr>
                      <w:rFonts w:ascii="宋体" w:hAnsi="宋体" w:hint="eastAsia"/>
                      <w:szCs w:val="21"/>
                    </w:rPr>
                    <w:t>1、</w:t>
                  </w:r>
                  <w:r>
                    <w:rPr>
                      <w:rFonts w:ascii="宋体" w:hAnsi="宋体"/>
                      <w:szCs w:val="21"/>
                    </w:rPr>
                    <w:t>深圳供应商，或非深圳供应商但在深圳有合法注册的分公司</w:t>
                  </w:r>
                  <w:r>
                    <w:rPr>
                      <w:rFonts w:ascii="宋体" w:hAnsi="宋体" w:hint="eastAsia"/>
                      <w:szCs w:val="21"/>
                    </w:rPr>
                    <w:t>（或售后机构）</w:t>
                  </w:r>
                  <w:r>
                    <w:rPr>
                      <w:rFonts w:ascii="宋体" w:hAnsi="宋体"/>
                      <w:szCs w:val="21"/>
                    </w:rPr>
                    <w:t>（</w:t>
                  </w:r>
                  <w:r>
                    <w:rPr>
                      <w:rFonts w:ascii="宋体" w:hAnsi="宋体" w:hint="eastAsia"/>
                      <w:szCs w:val="21"/>
                    </w:rPr>
                    <w:t>分公司的</w:t>
                  </w:r>
                  <w:r>
                    <w:rPr>
                      <w:rFonts w:ascii="宋体" w:hAnsi="宋体"/>
                      <w:szCs w:val="21"/>
                    </w:rPr>
                    <w:t>必须提供分公司营业执照扫描件</w:t>
                  </w:r>
                  <w:r>
                    <w:rPr>
                      <w:rFonts w:ascii="宋体" w:hAnsi="宋体" w:hint="eastAsia"/>
                      <w:szCs w:val="21"/>
                    </w:rPr>
                    <w:t>，售后机构必须同时提供售后服务合作合同及售后机构营业执照扫描件作为得分依据</w:t>
                  </w:r>
                  <w:r>
                    <w:rPr>
                      <w:rFonts w:ascii="宋体" w:hAnsi="宋体"/>
                      <w:szCs w:val="21"/>
                    </w:rPr>
                    <w:t>，原件备查）的，得100分；否则不得分</w:t>
                  </w:r>
                  <w:r>
                    <w:rPr>
                      <w:rFonts w:ascii="宋体" w:hAnsi="宋体" w:hint="eastAsia"/>
                      <w:szCs w:val="21"/>
                    </w:rPr>
                    <w:t>。</w:t>
                  </w:r>
                </w:p>
                <w:p w:rsidR="00706091" w:rsidRDefault="00706091" w:rsidP="00706091">
                  <w:pPr>
                    <w:jc w:val="left"/>
                    <w:rPr>
                      <w:rFonts w:ascii="宋体" w:hAnsi="宋体"/>
                      <w:szCs w:val="21"/>
                    </w:rPr>
                  </w:pPr>
                  <w:r>
                    <w:rPr>
                      <w:rFonts w:ascii="宋体" w:hAnsi="宋体" w:hint="eastAsia"/>
                      <w:szCs w:val="21"/>
                    </w:rPr>
                    <w:t>2、外地供应商承诺：中标后设立本地经营（服务）网点的，提供承诺文件（格式自定）的，得5</w:t>
                  </w:r>
                  <w:r>
                    <w:rPr>
                      <w:rFonts w:ascii="宋体" w:hAnsi="宋体"/>
                      <w:szCs w:val="21"/>
                    </w:rPr>
                    <w:t>0</w:t>
                  </w:r>
                  <w:r>
                    <w:rPr>
                      <w:rFonts w:ascii="宋体" w:hAnsi="宋体" w:hint="eastAsia"/>
                      <w:szCs w:val="21"/>
                    </w:rPr>
                    <w:t>分；未提供承诺或承诺内容不满足要求均不得分。</w:t>
                  </w:r>
                </w:p>
              </w:tc>
            </w:tr>
            <w:tr w:rsidR="00706091">
              <w:trPr>
                <w:trHeight w:val="78"/>
              </w:trPr>
              <w:tc>
                <w:tcPr>
                  <w:tcW w:w="522"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bookmarkStart w:id="1" w:name="InsertEnd"/>
                  <w:bookmarkEnd w:id="1"/>
                  <w:r>
                    <w:rPr>
                      <w:rFonts w:ascii="宋体" w:hAnsi="宋体" w:hint="eastAsia"/>
                      <w:szCs w:val="21"/>
                    </w:rPr>
                    <w:t>4</w:t>
                  </w:r>
                </w:p>
              </w:tc>
              <w:tc>
                <w:tcPr>
                  <w:tcW w:w="2988" w:type="dxa"/>
                  <w:gridSpan w:val="3"/>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hint="eastAsia"/>
                      <w:szCs w:val="21"/>
                    </w:rPr>
                    <w:t>诚信情况</w:t>
                  </w:r>
                </w:p>
              </w:tc>
              <w:tc>
                <w:tcPr>
                  <w:tcW w:w="5529" w:type="dxa"/>
                  <w:tcBorders>
                    <w:top w:val="single" w:sz="4" w:space="0" w:color="auto"/>
                    <w:left w:val="single" w:sz="4" w:space="0" w:color="auto"/>
                    <w:bottom w:val="single" w:sz="4" w:space="0" w:color="auto"/>
                    <w:right w:val="single" w:sz="4" w:space="0" w:color="auto"/>
                  </w:tcBorders>
                </w:tcPr>
                <w:p w:rsidR="00706091" w:rsidRDefault="00706091" w:rsidP="00706091">
                  <w:pPr>
                    <w:jc w:val="center"/>
                    <w:rPr>
                      <w:rFonts w:ascii="宋体" w:hAnsi="宋体"/>
                      <w:szCs w:val="21"/>
                    </w:rPr>
                  </w:pPr>
                  <w:r>
                    <w:rPr>
                      <w:rFonts w:ascii="宋体" w:hAnsi="宋体"/>
                      <w:szCs w:val="21"/>
                    </w:rPr>
                    <w:t>5</w:t>
                  </w:r>
                </w:p>
              </w:tc>
            </w:tr>
            <w:tr w:rsidR="00706091">
              <w:trPr>
                <w:trHeight w:val="78"/>
              </w:trPr>
              <w:tc>
                <w:tcPr>
                  <w:tcW w:w="522" w:type="dxa"/>
                  <w:vMerge w:val="restart"/>
                  <w:tcBorders>
                    <w:top w:val="single" w:sz="4" w:space="0" w:color="auto"/>
                    <w:left w:val="single" w:sz="4" w:space="0" w:color="auto"/>
                    <w:right w:val="single" w:sz="4" w:space="0" w:color="auto"/>
                  </w:tcBorders>
                </w:tcPr>
                <w:p w:rsidR="00706091" w:rsidRDefault="00706091" w:rsidP="00706091">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706091" w:rsidRDefault="00706091" w:rsidP="00706091">
                  <w:pPr>
                    <w:wordWrap w:val="0"/>
                    <w:jc w:val="center"/>
                    <w:rPr>
                      <w:rFonts w:ascii="宋体" w:hAnsi="宋体" w:cs="宋体"/>
                      <w:szCs w:val="21"/>
                    </w:rPr>
                  </w:pPr>
                  <w:r>
                    <w:rPr>
                      <w:rFonts w:ascii="宋体" w:hAnsi="宋体"/>
                      <w:szCs w:val="21"/>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706091" w:rsidRDefault="00706091" w:rsidP="00706091">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706091" w:rsidRDefault="00706091" w:rsidP="00706091">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706091" w:rsidRDefault="00706091" w:rsidP="00706091">
                  <w:pPr>
                    <w:wordWrap w:val="0"/>
                    <w:jc w:val="center"/>
                    <w:rPr>
                      <w:rFonts w:ascii="宋体" w:hAnsi="宋体" w:cs="宋体"/>
                      <w:szCs w:val="21"/>
                    </w:rPr>
                  </w:pPr>
                  <w:r>
                    <w:rPr>
                      <w:rFonts w:ascii="宋体" w:hAnsi="宋体"/>
                      <w:szCs w:val="21"/>
                    </w:rPr>
                    <w:t>评分准则</w:t>
                  </w:r>
                </w:p>
              </w:tc>
            </w:tr>
            <w:tr w:rsidR="00706091">
              <w:trPr>
                <w:trHeight w:val="78"/>
              </w:trPr>
              <w:tc>
                <w:tcPr>
                  <w:tcW w:w="522" w:type="dxa"/>
                  <w:vMerge/>
                  <w:tcBorders>
                    <w:left w:val="single" w:sz="4" w:space="0" w:color="auto"/>
                    <w:right w:val="single" w:sz="4" w:space="0" w:color="auto"/>
                  </w:tcBorders>
                </w:tcPr>
                <w:p w:rsidR="00706091" w:rsidRDefault="00706091" w:rsidP="00706091">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706091" w:rsidRDefault="00706091" w:rsidP="00706091">
                  <w:pPr>
                    <w:wordWrap w:val="0"/>
                    <w:jc w:val="center"/>
                    <w:rPr>
                      <w:rFonts w:ascii="宋体" w:hAnsi="宋体" w:cs="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rsidR="00706091" w:rsidRDefault="00706091" w:rsidP="00706091">
                  <w:pPr>
                    <w:rPr>
                      <w:rFonts w:ascii="宋体" w:hAnsi="宋体"/>
                      <w:szCs w:val="21"/>
                    </w:rPr>
                  </w:pPr>
                  <w:r>
                    <w:rPr>
                      <w:rFonts w:ascii="宋体" w:hAnsi="宋体"/>
                      <w:szCs w:val="21"/>
                    </w:rPr>
                    <w:t>市财政</w:t>
                  </w:r>
                  <w:r>
                    <w:rPr>
                      <w:rFonts w:ascii="宋体" w:hAnsi="宋体" w:hint="eastAsia"/>
                      <w:szCs w:val="21"/>
                    </w:rPr>
                    <w:t>局</w:t>
                  </w:r>
                  <w:r>
                    <w:rPr>
                      <w:rFonts w:ascii="宋体" w:hAnsi="宋体"/>
                      <w:szCs w:val="21"/>
                    </w:rPr>
                    <w:t>诚信管理情况</w:t>
                  </w:r>
                </w:p>
              </w:tc>
              <w:tc>
                <w:tcPr>
                  <w:tcW w:w="791" w:type="dxa"/>
                  <w:tcBorders>
                    <w:top w:val="single" w:sz="4" w:space="0" w:color="auto"/>
                    <w:left w:val="single" w:sz="4" w:space="0" w:color="auto"/>
                    <w:bottom w:val="single" w:sz="4" w:space="0" w:color="auto"/>
                    <w:right w:val="single" w:sz="4" w:space="0" w:color="auto"/>
                  </w:tcBorders>
                </w:tcPr>
                <w:p w:rsidR="00706091" w:rsidRDefault="00706091" w:rsidP="00706091">
                  <w:pPr>
                    <w:wordWrap w:val="0"/>
                    <w:jc w:val="center"/>
                    <w:rPr>
                      <w:rFonts w:ascii="宋体" w:hAnsi="宋体" w:cs="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rsidR="00706091" w:rsidRDefault="00706091" w:rsidP="00706091">
                  <w:pPr>
                    <w:rPr>
                      <w:rFonts w:ascii="宋体" w:hAnsi="宋体"/>
                      <w:szCs w:val="21"/>
                    </w:rPr>
                  </w:pPr>
                  <w:r>
                    <w:rPr>
                      <w:rFonts w:ascii="宋体" w:hAnsi="宋体" w:cs="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333534" w:rsidRDefault="00333534"/>
        </w:tc>
      </w:tr>
    </w:tbl>
    <w:p w:rsidR="00333534" w:rsidRDefault="00333534"/>
    <w:p w:rsidR="00707F2F" w:rsidRDefault="00707F2F" w:rsidP="00707F2F">
      <w:pPr>
        <w:jc w:val="center"/>
        <w:rPr>
          <w:rFonts w:ascii="宋体" w:hAnsi="宋体"/>
          <w:b/>
          <w:bCs/>
          <w:sz w:val="32"/>
          <w:szCs w:val="32"/>
        </w:rPr>
      </w:pPr>
    </w:p>
    <w:p w:rsidR="00333534" w:rsidRDefault="00D238FA" w:rsidP="00707F2F">
      <w:pPr>
        <w:jc w:val="center"/>
        <w:rPr>
          <w:rFonts w:ascii="宋体" w:hAnsi="宋体"/>
          <w:b/>
          <w:bCs/>
          <w:sz w:val="32"/>
          <w:szCs w:val="32"/>
        </w:rPr>
      </w:pPr>
      <w:r w:rsidRPr="00707F2F">
        <w:rPr>
          <w:rFonts w:ascii="宋体" w:hAnsi="宋体" w:hint="eastAsia"/>
          <w:b/>
          <w:bCs/>
          <w:sz w:val="32"/>
          <w:szCs w:val="32"/>
        </w:rPr>
        <w:t>其它关键信息</w:t>
      </w:r>
    </w:p>
    <w:p w:rsidR="00707F2F" w:rsidRPr="00707F2F" w:rsidRDefault="00707F2F" w:rsidP="00707F2F">
      <w:pPr>
        <w:jc w:val="center"/>
        <w:rPr>
          <w:rFonts w:ascii="宋体" w:hAnsi="宋体"/>
          <w:b/>
          <w:bCs/>
          <w:sz w:val="32"/>
          <w:szCs w:val="32"/>
        </w:rPr>
      </w:pPr>
    </w:p>
    <w:p w:rsidR="00333534" w:rsidRDefault="00D238FA">
      <w:pPr>
        <w:ind w:firstLineChars="1550" w:firstLine="3268"/>
        <w:rPr>
          <w:b/>
        </w:rPr>
      </w:pPr>
      <w:r>
        <w:rPr>
          <w:rFonts w:hint="eastAsia"/>
          <w:b/>
        </w:rPr>
        <w:t>一、评标定标信息</w:t>
      </w:r>
    </w:p>
    <w:p w:rsidR="00333534" w:rsidRDefault="00D238FA">
      <w:pPr>
        <w:ind w:left="3240"/>
        <w:rPr>
          <w:b/>
        </w:rPr>
      </w:pPr>
      <w:r>
        <w:rPr>
          <w:rFonts w:hint="eastAsia"/>
          <w:b/>
        </w:rPr>
        <w:t>（一）评定分离项目</w:t>
      </w:r>
    </w:p>
    <w:tbl>
      <w:tblPr>
        <w:tblStyle w:val="aff3"/>
        <w:tblW w:w="4999" w:type="pct"/>
        <w:tblLook w:val="04A0" w:firstRow="1" w:lastRow="0" w:firstColumn="1" w:lastColumn="0" w:noHBand="0" w:noVBand="1"/>
      </w:tblPr>
      <w:tblGrid>
        <w:gridCol w:w="4263"/>
        <w:gridCol w:w="4264"/>
      </w:tblGrid>
      <w:tr w:rsidR="00333534">
        <w:tc>
          <w:tcPr>
            <w:tcW w:w="2500" w:type="pct"/>
          </w:tcPr>
          <w:p w:rsidR="00333534" w:rsidRDefault="00D238FA">
            <w:pPr>
              <w:jc w:val="center"/>
            </w:pPr>
            <w:r>
              <w:rPr>
                <w:rFonts w:hint="eastAsia"/>
              </w:rPr>
              <w:t>评标方法</w:t>
            </w:r>
          </w:p>
        </w:tc>
        <w:tc>
          <w:tcPr>
            <w:tcW w:w="2500" w:type="pct"/>
          </w:tcPr>
          <w:p w:rsidR="00333534" w:rsidRDefault="00D238FA">
            <w:pPr>
              <w:pStyle w:val="ab"/>
              <w:jc w:val="center"/>
              <w:rPr>
                <w:rFonts w:ascii="Times New Roman"/>
                <w:kern w:val="2"/>
                <w:sz w:val="21"/>
                <w:szCs w:val="24"/>
              </w:rPr>
            </w:pPr>
            <w:r>
              <w:rPr>
                <w:rFonts w:ascii="Times New Roman" w:hint="eastAsia"/>
                <w:kern w:val="2"/>
                <w:sz w:val="21"/>
                <w:szCs w:val="24"/>
              </w:rPr>
              <w:t>综合评分法</w:t>
            </w:r>
          </w:p>
        </w:tc>
      </w:tr>
      <w:tr w:rsidR="00333534">
        <w:tc>
          <w:tcPr>
            <w:tcW w:w="2500" w:type="pct"/>
          </w:tcPr>
          <w:p w:rsidR="00333534" w:rsidRDefault="00D238FA">
            <w:pPr>
              <w:jc w:val="center"/>
            </w:pPr>
            <w:r>
              <w:rPr>
                <w:rFonts w:hint="eastAsia"/>
              </w:rPr>
              <w:t>定标方法</w:t>
            </w:r>
          </w:p>
        </w:tc>
        <w:tc>
          <w:tcPr>
            <w:tcW w:w="2500" w:type="pct"/>
          </w:tcPr>
          <w:p w:rsidR="00333534" w:rsidRDefault="00D238FA">
            <w:pPr>
              <w:jc w:val="center"/>
            </w:pPr>
            <w:r>
              <w:rPr>
                <w:rFonts w:hint="eastAsia"/>
              </w:rPr>
              <w:t>自定法</w:t>
            </w:r>
          </w:p>
        </w:tc>
      </w:tr>
      <w:tr w:rsidR="00333534">
        <w:tc>
          <w:tcPr>
            <w:tcW w:w="2500" w:type="pct"/>
          </w:tcPr>
          <w:p w:rsidR="00333534" w:rsidRDefault="00D238FA">
            <w:pPr>
              <w:jc w:val="center"/>
            </w:pPr>
            <w:r>
              <w:rPr>
                <w:rFonts w:hint="eastAsia"/>
              </w:rPr>
              <w:t>候选中标供应商家数</w:t>
            </w:r>
          </w:p>
        </w:tc>
        <w:tc>
          <w:tcPr>
            <w:tcW w:w="2500" w:type="pct"/>
          </w:tcPr>
          <w:p w:rsidR="00333534" w:rsidRDefault="00D238FA">
            <w:pPr>
              <w:jc w:val="center"/>
            </w:pPr>
            <w:r>
              <w:rPr>
                <w:rFonts w:hint="eastAsia"/>
              </w:rPr>
              <w:t>3</w:t>
            </w:r>
          </w:p>
        </w:tc>
      </w:tr>
      <w:tr w:rsidR="00333534">
        <w:tc>
          <w:tcPr>
            <w:tcW w:w="2500" w:type="pct"/>
          </w:tcPr>
          <w:p w:rsidR="00333534" w:rsidRDefault="00D238FA">
            <w:pPr>
              <w:jc w:val="center"/>
            </w:pPr>
            <w:r>
              <w:rPr>
                <w:rFonts w:hint="eastAsia"/>
              </w:rPr>
              <w:t>中标供应商家数</w:t>
            </w:r>
          </w:p>
        </w:tc>
        <w:tc>
          <w:tcPr>
            <w:tcW w:w="2500" w:type="pct"/>
          </w:tcPr>
          <w:p w:rsidR="00333534" w:rsidRDefault="00D238FA">
            <w:pPr>
              <w:jc w:val="center"/>
            </w:pPr>
            <w:r>
              <w:rPr>
                <w:rFonts w:hint="eastAsia"/>
              </w:rPr>
              <w:t>1</w:t>
            </w:r>
          </w:p>
        </w:tc>
      </w:tr>
    </w:tbl>
    <w:p w:rsidR="00412794" w:rsidRDefault="00412794">
      <w:pPr>
        <w:rPr>
          <w:b/>
        </w:rPr>
      </w:pPr>
    </w:p>
    <w:p w:rsidR="00412794" w:rsidRDefault="00412794"/>
    <w:p w:rsidR="00333534" w:rsidRDefault="00D238FA" w:rsidP="00EE6A1C">
      <w:pPr>
        <w:jc w:val="center"/>
        <w:rPr>
          <w:b/>
        </w:rPr>
      </w:pPr>
      <w:r>
        <w:rPr>
          <w:rFonts w:hint="eastAsia"/>
          <w:b/>
        </w:rPr>
        <w:t>二、关于享受优惠政策的主体及价格扣除比例</w:t>
      </w:r>
    </w:p>
    <w:p w:rsidR="00333534" w:rsidRDefault="0021023D">
      <w:r w:rsidRPr="00F96191">
        <w:rPr>
          <w:rFonts w:hint="eastAsia"/>
        </w:rPr>
        <w:t>1.</w:t>
      </w:r>
      <w:r w:rsidRPr="00F96191">
        <w:rPr>
          <w:rFonts w:hint="eastAsia"/>
        </w:rPr>
        <w:t>根据《政府采购促进中小企业发展暂行办法》（财库</w:t>
      </w:r>
      <w:r w:rsidRPr="00F96191">
        <w:rPr>
          <w:rFonts w:hint="eastAsia"/>
        </w:rPr>
        <w:t>[2011]181</w:t>
      </w:r>
      <w:r w:rsidRPr="00F96191">
        <w:rPr>
          <w:rFonts w:hint="eastAsia"/>
        </w:rPr>
        <w:t>号）、《财政部司法部关于政府采购支持监狱企业发展有关问题的通知》（财库〔</w:t>
      </w:r>
      <w:r w:rsidRPr="00F96191">
        <w:rPr>
          <w:rFonts w:hint="eastAsia"/>
        </w:rPr>
        <w:t>2014</w:t>
      </w:r>
      <w:r w:rsidRPr="00F96191">
        <w:rPr>
          <w:rFonts w:hint="eastAsia"/>
        </w:rPr>
        <w:t>〕</w:t>
      </w:r>
      <w:r w:rsidRPr="00F96191">
        <w:rPr>
          <w:rFonts w:hint="eastAsia"/>
        </w:rPr>
        <w:t>68</w:t>
      </w:r>
      <w:r w:rsidRPr="00F96191">
        <w:rPr>
          <w:rFonts w:hint="eastAsia"/>
        </w:rPr>
        <w:t>号）和《三部门联合发布关于促进残疾人就业政府采购政策的通知》（财库〔</w:t>
      </w:r>
      <w:r w:rsidRPr="00F96191">
        <w:rPr>
          <w:rFonts w:hint="eastAsia"/>
        </w:rPr>
        <w:t>2017</w:t>
      </w:r>
      <w:r w:rsidRPr="00F96191">
        <w:rPr>
          <w:rFonts w:hint="eastAsia"/>
        </w:rPr>
        <w:t>〕</w:t>
      </w:r>
      <w:r w:rsidRPr="00F96191">
        <w:rPr>
          <w:rFonts w:hint="eastAsia"/>
        </w:rPr>
        <w:t>141</w:t>
      </w:r>
      <w:r w:rsidRPr="00F96191">
        <w:rPr>
          <w:rFonts w:hint="eastAsia"/>
        </w:rPr>
        <w:t>号）的规定</w:t>
      </w:r>
      <w:r w:rsidR="00D238FA">
        <w:rPr>
          <w:rFonts w:hint="eastAsia"/>
        </w:rPr>
        <w:t>，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00D238FA">
        <w:rPr>
          <w:rFonts w:hint="eastAsia"/>
        </w:rPr>
        <w:t>__</w:t>
      </w:r>
      <w:r w:rsidR="00EE6A1C">
        <w:t>6</w:t>
      </w:r>
      <w:r w:rsidR="00D238FA">
        <w:rPr>
          <w:rFonts w:hint="eastAsia"/>
        </w:rPr>
        <w:t>__%</w:t>
      </w:r>
      <w:r w:rsidR="00D238FA">
        <w:rPr>
          <w:rFonts w:hint="eastAsia"/>
        </w:rPr>
        <w:t>后参与评审。</w:t>
      </w:r>
      <w:r w:rsidR="00D238FA">
        <w:rPr>
          <w:rFonts w:hint="eastAsia"/>
          <w:highlight w:val="yellow"/>
        </w:rPr>
        <w:t>投标人组成联合体投标的，如须享受以上价格扣除政策，联合体各方须均为小微企业。</w:t>
      </w:r>
      <w:r w:rsidR="00D238FA">
        <w:rPr>
          <w:rFonts w:hint="eastAsia"/>
        </w:rPr>
        <w:t>对于同时属于小微企业、监狱企业或残疾人福利性单位的，不重复进行投标报价扣除。如有其它政策支持因素（如鼓励创新等）需一并列出。</w:t>
      </w:r>
    </w:p>
    <w:p w:rsidR="00333534" w:rsidRDefault="00333534" w:rsidP="0026217F"/>
    <w:p w:rsidR="00333534" w:rsidRDefault="00333534"/>
    <w:p w:rsidR="00333534" w:rsidRDefault="00D238FA">
      <w:pPr>
        <w:jc w:val="center"/>
      </w:pPr>
      <w:r>
        <w:rPr>
          <w:rFonts w:hint="eastAsia"/>
          <w:b/>
        </w:rPr>
        <w:t>三、关于失信供应商的价格上浮</w:t>
      </w:r>
    </w:p>
    <w:p w:rsidR="00333534" w:rsidRDefault="00D238FA">
      <w:pPr>
        <w:ind w:firstLineChars="200" w:firstLine="42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rsidR="00333534" w:rsidRDefault="00333534">
      <w:pPr>
        <w:rPr>
          <w:rFonts w:ascii="宋体" w:hAnsi="宋体"/>
          <w:b/>
        </w:rPr>
      </w:pPr>
    </w:p>
    <w:p w:rsidR="00333534" w:rsidRDefault="00333534">
      <w:pPr>
        <w:rPr>
          <w:rFonts w:ascii="宋体" w:hAnsi="宋体"/>
          <w:b/>
        </w:rPr>
      </w:pPr>
    </w:p>
    <w:p w:rsidR="00333534" w:rsidRDefault="00D238FA">
      <w:pPr>
        <w:jc w:val="center"/>
        <w:rPr>
          <w:b/>
        </w:rPr>
      </w:pPr>
      <w:r>
        <w:rPr>
          <w:rFonts w:hint="eastAsia"/>
          <w:b/>
        </w:rPr>
        <w:t>四、其他说明</w:t>
      </w:r>
    </w:p>
    <w:p w:rsidR="00662998" w:rsidRDefault="00D238FA">
      <w:pPr>
        <w:ind w:firstLineChars="200" w:firstLine="420"/>
        <w:rPr>
          <w:highlight w:val="yellow"/>
        </w:rPr>
      </w:pPr>
      <w:r>
        <w:rPr>
          <w:rFonts w:hint="eastAsia"/>
          <w:highlight w:val="yellow"/>
        </w:rPr>
        <w:t>1.</w:t>
      </w:r>
      <w:r>
        <w:rPr>
          <w:rFonts w:hint="eastAsia"/>
          <w:highlight w:val="yellow"/>
        </w:rPr>
        <w:t>鼓励采购人积极运用公共信用信息，明确对信用记录良好的投标人（特别是中小微企业）免收履约保证金，确需收取履约保证金的，列明通过保函等非现金方式收取；</w:t>
      </w:r>
    </w:p>
    <w:p w:rsidR="00333534" w:rsidRDefault="00662998">
      <w:pPr>
        <w:ind w:firstLineChars="200" w:firstLine="420"/>
        <w:rPr>
          <w:highlight w:val="yellow"/>
        </w:rPr>
      </w:pPr>
      <w:r>
        <w:rPr>
          <w:rFonts w:hint="eastAsia"/>
          <w:highlight w:val="yellow"/>
        </w:rPr>
        <w:t>2</w:t>
      </w:r>
      <w:r w:rsidR="00D238FA">
        <w:rPr>
          <w:rFonts w:hint="eastAsia"/>
          <w:highlight w:val="yellow"/>
        </w:rPr>
        <w:t>.</w:t>
      </w:r>
      <w:r w:rsidR="00D238FA">
        <w:rPr>
          <w:rFonts w:hint="eastAsia"/>
          <w:highlight w:val="yellow"/>
        </w:rPr>
        <w:t>在采购合同中明确对上述企业加大首付款或预付款比例，具体由采购人根据项目实际情况确定。</w:t>
      </w:r>
    </w:p>
    <w:p w:rsidR="00333534" w:rsidRDefault="00662998">
      <w:pPr>
        <w:pStyle w:val="ab"/>
        <w:ind w:firstLineChars="200" w:firstLine="420"/>
        <w:rPr>
          <w:rFonts w:ascii="Times New Roman"/>
          <w:kern w:val="2"/>
          <w:sz w:val="21"/>
          <w:szCs w:val="24"/>
        </w:rPr>
      </w:pPr>
      <w:r>
        <w:rPr>
          <w:rFonts w:ascii="Times New Roman" w:hint="eastAsia"/>
          <w:kern w:val="2"/>
          <w:sz w:val="21"/>
          <w:szCs w:val="24"/>
          <w:highlight w:val="yellow"/>
        </w:rPr>
        <w:t>3</w:t>
      </w:r>
      <w:r w:rsidR="00D238FA">
        <w:rPr>
          <w:rFonts w:ascii="Times New Roman" w:hint="eastAsia"/>
          <w:kern w:val="2"/>
          <w:sz w:val="21"/>
          <w:szCs w:val="24"/>
          <w:highlight w:val="yellow"/>
        </w:rPr>
        <w:t>.</w:t>
      </w:r>
      <w:r w:rsidR="00D238FA">
        <w:rPr>
          <w:rFonts w:ascii="Times New Roman" w:hint="eastAsia"/>
          <w:kern w:val="2"/>
          <w:sz w:val="21"/>
          <w:szCs w:val="24"/>
          <w:highlight w:val="yellow"/>
        </w:rPr>
        <w:t>采购人拟采购的服务中，如涉及《关于调整优化节能产品环境标志产品政府采购执行机制的通知》（财库〔</w:t>
      </w:r>
      <w:r w:rsidR="00D238FA">
        <w:rPr>
          <w:rFonts w:ascii="Times New Roman" w:hint="eastAsia"/>
          <w:kern w:val="2"/>
          <w:sz w:val="21"/>
          <w:szCs w:val="24"/>
          <w:highlight w:val="yellow"/>
        </w:rPr>
        <w:t>2019</w:t>
      </w:r>
      <w:r w:rsidR="00D238FA">
        <w:rPr>
          <w:rFonts w:ascii="Times New Roman" w:hint="eastAsia"/>
          <w:kern w:val="2"/>
          <w:sz w:val="21"/>
          <w:szCs w:val="24"/>
          <w:highlight w:val="yellow"/>
        </w:rPr>
        <w:t>〕</w:t>
      </w:r>
      <w:r w:rsidR="00D238FA">
        <w:rPr>
          <w:rFonts w:ascii="Times New Roman" w:hint="eastAsia"/>
          <w:kern w:val="2"/>
          <w:sz w:val="21"/>
          <w:szCs w:val="24"/>
          <w:highlight w:val="yellow"/>
        </w:rPr>
        <w:t>9</w:t>
      </w:r>
      <w:r w:rsidR="00D238FA">
        <w:rPr>
          <w:rFonts w:ascii="Times New Roman" w:hint="eastAsia"/>
          <w:kern w:val="2"/>
          <w:sz w:val="21"/>
          <w:szCs w:val="24"/>
          <w:highlight w:val="yellow"/>
        </w:rPr>
        <w:t>号）中的产品，要依据该通知要求执行。</w:t>
      </w:r>
    </w:p>
    <w:p w:rsidR="00333534" w:rsidRDefault="00333534">
      <w:pPr>
        <w:rPr>
          <w:rFonts w:ascii="宋体" w:hAnsi="宋体"/>
          <w:b/>
        </w:rPr>
      </w:pPr>
    </w:p>
    <w:p w:rsidR="00333534" w:rsidRDefault="00333534">
      <w:pPr>
        <w:rPr>
          <w:rFonts w:ascii="宋体" w:hAnsi="宋体"/>
          <w:b/>
        </w:rPr>
      </w:pPr>
    </w:p>
    <w:p w:rsidR="00333534" w:rsidRDefault="00333534">
      <w:pPr>
        <w:rPr>
          <w:rFonts w:ascii="宋体" w:hAnsi="宋体"/>
          <w:b/>
        </w:rPr>
      </w:pPr>
    </w:p>
    <w:p w:rsidR="00333534" w:rsidRDefault="00333534">
      <w:pPr>
        <w:rPr>
          <w:rFonts w:ascii="宋体" w:hAnsi="宋体"/>
          <w:b/>
        </w:rPr>
      </w:pPr>
    </w:p>
    <w:p w:rsidR="00333534" w:rsidRDefault="00333534">
      <w:pPr>
        <w:rPr>
          <w:rFonts w:ascii="宋体" w:hAnsi="宋体"/>
          <w:b/>
        </w:rPr>
      </w:pPr>
    </w:p>
    <w:p w:rsidR="00333534" w:rsidRDefault="00333534">
      <w:pPr>
        <w:rPr>
          <w:rFonts w:ascii="宋体" w:hAnsi="宋体"/>
          <w:b/>
        </w:rPr>
      </w:pPr>
    </w:p>
    <w:p w:rsidR="00333534" w:rsidRPr="00707F2F" w:rsidRDefault="00D238FA" w:rsidP="00707F2F">
      <w:pPr>
        <w:jc w:val="center"/>
        <w:rPr>
          <w:b/>
          <w:bCs/>
          <w:sz w:val="32"/>
          <w:szCs w:val="32"/>
        </w:rPr>
      </w:pPr>
      <w:r w:rsidRPr="00707F2F">
        <w:rPr>
          <w:rFonts w:hint="eastAsia"/>
          <w:b/>
          <w:bCs/>
          <w:sz w:val="32"/>
          <w:szCs w:val="32"/>
        </w:rPr>
        <w:t>目录</w:t>
      </w:r>
    </w:p>
    <w:p w:rsidR="00333534" w:rsidRDefault="00D238FA">
      <w:pPr>
        <w:rPr>
          <w:b/>
          <w:sz w:val="24"/>
        </w:rPr>
      </w:pPr>
      <w:r>
        <w:rPr>
          <w:rFonts w:hint="eastAsia"/>
          <w:b/>
          <w:sz w:val="24"/>
        </w:rPr>
        <w:t>第一册专用条款</w:t>
      </w:r>
    </w:p>
    <w:p w:rsidR="00333534" w:rsidRDefault="00D238FA">
      <w:pPr>
        <w:rPr>
          <w:sz w:val="24"/>
        </w:rPr>
      </w:pPr>
      <w:r>
        <w:rPr>
          <w:rFonts w:hint="eastAsia"/>
          <w:sz w:val="24"/>
        </w:rPr>
        <w:t>关键信息</w:t>
      </w:r>
    </w:p>
    <w:p w:rsidR="00333534" w:rsidRDefault="00D238FA">
      <w:pPr>
        <w:ind w:leftChars="300" w:left="630" w:firstLineChars="300" w:firstLine="630"/>
        <w:rPr>
          <w:rFonts w:ascii="宋体" w:hAnsi="宋体"/>
          <w:szCs w:val="21"/>
        </w:rPr>
      </w:pPr>
      <w:r>
        <w:rPr>
          <w:rFonts w:ascii="宋体" w:hAnsi="宋体" w:hint="eastAsia"/>
          <w:szCs w:val="21"/>
        </w:rPr>
        <w:t>第一章  招标公告</w:t>
      </w:r>
    </w:p>
    <w:p w:rsidR="00333534" w:rsidRDefault="00D238FA">
      <w:pPr>
        <w:ind w:leftChars="300" w:left="630" w:firstLineChars="300" w:firstLine="630"/>
        <w:rPr>
          <w:rFonts w:ascii="宋体" w:hAnsi="宋体"/>
          <w:szCs w:val="21"/>
        </w:rPr>
      </w:pPr>
      <w:r>
        <w:rPr>
          <w:rFonts w:ascii="宋体" w:hAnsi="宋体" w:hint="eastAsia"/>
          <w:szCs w:val="21"/>
        </w:rPr>
        <w:t>第二章  招标项目需求</w:t>
      </w:r>
    </w:p>
    <w:p w:rsidR="00333534" w:rsidRDefault="00D238FA">
      <w:pPr>
        <w:ind w:leftChars="300" w:left="630" w:firstLineChars="300" w:firstLine="630"/>
        <w:rPr>
          <w:rFonts w:ascii="宋体" w:hAnsi="宋体"/>
          <w:szCs w:val="21"/>
        </w:rPr>
      </w:pPr>
      <w:r>
        <w:rPr>
          <w:rFonts w:ascii="宋体" w:hAnsi="宋体" w:hint="eastAsia"/>
          <w:szCs w:val="21"/>
        </w:rPr>
        <w:t>第三章  投标文件格式、附件</w:t>
      </w:r>
    </w:p>
    <w:p w:rsidR="00333534" w:rsidRDefault="00D238FA">
      <w:pPr>
        <w:ind w:leftChars="300" w:left="630" w:firstLineChars="300" w:firstLine="630"/>
        <w:rPr>
          <w:rFonts w:ascii="宋体" w:hAnsi="宋体"/>
          <w:szCs w:val="21"/>
        </w:rPr>
      </w:pPr>
      <w:r>
        <w:rPr>
          <w:rFonts w:ascii="宋体" w:hAnsi="宋体" w:hint="eastAsia"/>
          <w:szCs w:val="21"/>
        </w:rPr>
        <w:t>第四章  政府采购合同的签订、履行及验收</w:t>
      </w:r>
    </w:p>
    <w:p w:rsidR="00333534" w:rsidRDefault="00333534">
      <w:pPr>
        <w:rPr>
          <w:b/>
          <w:sz w:val="24"/>
        </w:rPr>
      </w:pPr>
    </w:p>
    <w:p w:rsidR="00333534" w:rsidRDefault="00D238FA">
      <w:pPr>
        <w:rPr>
          <w:b/>
          <w:sz w:val="24"/>
        </w:rPr>
      </w:pPr>
      <w:r>
        <w:rPr>
          <w:rFonts w:hint="eastAsia"/>
          <w:b/>
          <w:sz w:val="24"/>
        </w:rPr>
        <w:t>第二册通用条款</w:t>
      </w:r>
    </w:p>
    <w:p w:rsidR="00333534" w:rsidRDefault="00333534">
      <w:pPr>
        <w:rPr>
          <w:sz w:val="24"/>
        </w:rPr>
      </w:pPr>
    </w:p>
    <w:p w:rsidR="00333534" w:rsidRDefault="00D238FA">
      <w:pPr>
        <w:wordWrap w:val="0"/>
        <w:rPr>
          <w:rFonts w:ascii="宋体" w:hAnsi="宋体"/>
          <w:szCs w:val="21"/>
        </w:rPr>
      </w:pPr>
      <w:r>
        <w:rPr>
          <w:rFonts w:ascii="宋体" w:hAnsi="宋体" w:hint="eastAsia"/>
          <w:szCs w:val="21"/>
        </w:rPr>
        <w:t>通用条款内容可在</w:t>
      </w:r>
      <w:r w:rsidR="00471EFE">
        <w:rPr>
          <w:rFonts w:ascii="宋体" w:hAnsi="宋体" w:hint="eastAsia"/>
          <w:szCs w:val="21"/>
        </w:rPr>
        <w:t>深圳公共资源交易中心（深圳交易集团有限公司政府采购业务分公司）</w:t>
      </w:r>
      <w:r>
        <w:rPr>
          <w:rFonts w:ascii="宋体" w:hAnsi="宋体" w:hint="eastAsia"/>
          <w:szCs w:val="21"/>
        </w:rPr>
        <w:t>网站（http://www.szzfcg.cn）以下栏目中查看（两处均可）：</w:t>
      </w:r>
    </w:p>
    <w:p w:rsidR="00333534" w:rsidRDefault="00357D67">
      <w:r>
        <w:fldChar w:fldCharType="begin"/>
      </w:r>
      <w:r w:rsidR="00D238FA">
        <w:rPr>
          <w:rFonts w:hint="eastAsia"/>
        </w:rPr>
        <w:instrText>eq \o\ac(</w:instrText>
      </w:r>
      <w:r w:rsidR="00D238FA">
        <w:rPr>
          <w:rFonts w:ascii="宋体" w:hint="eastAsia"/>
          <w:position w:val="-4"/>
          <w:sz w:val="31"/>
        </w:rPr>
        <w:instrText>○</w:instrText>
      </w:r>
      <w:r w:rsidR="00D238FA">
        <w:rPr>
          <w:rFonts w:hint="eastAsia"/>
        </w:rPr>
        <w:instrText>,1)</w:instrText>
      </w:r>
      <w:r>
        <w:fldChar w:fldCharType="end"/>
      </w:r>
      <w:r w:rsidR="00D238FA">
        <w:rPr>
          <w:rFonts w:ascii="宋体" w:hAnsi="宋体" w:hint="eastAsia"/>
          <w:szCs w:val="21"/>
        </w:rPr>
        <w:t>“业务服务”—“面向供应商”—“采购文件模板”；</w:t>
      </w:r>
    </w:p>
    <w:p w:rsidR="00333534" w:rsidRDefault="00357D67">
      <w:r>
        <w:fldChar w:fldCharType="begin"/>
      </w:r>
      <w:r w:rsidR="00D238FA">
        <w:rPr>
          <w:rFonts w:hint="eastAsia"/>
        </w:rPr>
        <w:instrText>eq \o\ac(</w:instrText>
      </w:r>
      <w:r w:rsidR="00D238FA">
        <w:rPr>
          <w:rFonts w:ascii="宋体" w:hint="eastAsia"/>
          <w:position w:val="-4"/>
          <w:sz w:val="31"/>
        </w:rPr>
        <w:instrText>○</w:instrText>
      </w:r>
      <w:r w:rsidR="00D238FA">
        <w:rPr>
          <w:rFonts w:hint="eastAsia"/>
        </w:rPr>
        <w:instrText>,2)</w:instrText>
      </w:r>
      <w:r>
        <w:fldChar w:fldCharType="end"/>
      </w:r>
      <w:r w:rsidR="00D238FA">
        <w:rPr>
          <w:rFonts w:ascii="宋体" w:hAnsi="宋体" w:hint="eastAsia"/>
          <w:szCs w:val="21"/>
        </w:rPr>
        <w:t>“业务服务”—“面向采购人”—“采购文件模板”。</w:t>
      </w:r>
    </w:p>
    <w:p w:rsidR="00333534" w:rsidRDefault="00333534">
      <w:pPr>
        <w:widowControl/>
        <w:jc w:val="left"/>
        <w:rPr>
          <w:rFonts w:ascii="宋体" w:hAnsi="宋体"/>
          <w:szCs w:val="21"/>
        </w:rPr>
      </w:pPr>
    </w:p>
    <w:p w:rsidR="00333534" w:rsidRDefault="00D238FA">
      <w:pPr>
        <w:rPr>
          <w:b/>
        </w:rPr>
      </w:pPr>
      <w:r>
        <w:rPr>
          <w:rFonts w:hint="eastAsia"/>
          <w:b/>
        </w:rPr>
        <w:t>备注：</w:t>
      </w:r>
    </w:p>
    <w:p w:rsidR="00333534" w:rsidRDefault="00D238FA">
      <w:pPr>
        <w:ind w:firstLineChars="200" w:firstLine="420"/>
        <w:rPr>
          <w:b/>
        </w:rPr>
      </w:pPr>
      <w:r>
        <w:rPr>
          <w:rFonts w:ascii="宋体" w:hAnsi="宋体" w:hint="eastAsia"/>
          <w:szCs w:val="21"/>
        </w:rPr>
        <w:t>1.本招标文件分为第一册“专用条款”和第二册“通用条款”。</w:t>
      </w:r>
    </w:p>
    <w:p w:rsidR="00333534" w:rsidRDefault="00D238FA">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333534" w:rsidRDefault="00D238FA">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rsidR="00471EFE" w:rsidRDefault="00D238FA">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rsidR="00333534" w:rsidRDefault="00471EFE">
      <w:pPr>
        <w:spacing w:line="360" w:lineRule="auto"/>
        <w:ind w:firstLineChars="200" w:firstLine="420"/>
        <w:jc w:val="left"/>
        <w:rPr>
          <w:rFonts w:ascii="宋体" w:hAnsi="宋体"/>
          <w:szCs w:val="21"/>
        </w:rPr>
      </w:pPr>
      <w:r w:rsidRPr="00471EFE">
        <w:rPr>
          <w:rFonts w:ascii="宋体" w:hAnsi="宋体" w:hint="eastAsia"/>
          <w:szCs w:val="21"/>
        </w:rPr>
        <w:t>5.本项目具体由深圳公共资源交易中心（深圳交易集团有限公司政府采购业务分公司）组织实施。</w:t>
      </w:r>
    </w:p>
    <w:p w:rsidR="00333534" w:rsidRDefault="00D238FA">
      <w:pPr>
        <w:pStyle w:val="10"/>
        <w:rPr>
          <w:sz w:val="24"/>
        </w:rPr>
      </w:pPr>
      <w:r>
        <w:br w:type="page"/>
      </w:r>
      <w:bookmarkStart w:id="2" w:name="bt本工程承诺书"/>
      <w:bookmarkStart w:id="3" w:name="bt开标一览表"/>
      <w:bookmarkStart w:id="4" w:name="bt投标报价汇总表"/>
      <w:bookmarkStart w:id="5" w:name="bt投标人情况介绍"/>
      <w:bookmarkStart w:id="6" w:name="bt其他资料由投标人自定"/>
      <w:bookmarkStart w:id="7" w:name="bt投标文件签署授权委托书"/>
      <w:bookmarkStart w:id="8" w:name="bt其他资料2"/>
      <w:bookmarkStart w:id="9" w:name="合同格式"/>
      <w:bookmarkStart w:id="10" w:name="bt合同条款及格式"/>
      <w:bookmarkStart w:id="11" w:name="bt投标人须知"/>
      <w:bookmarkStart w:id="12" w:name="bt投标函"/>
      <w:bookmarkStart w:id="13" w:name="bt说明"/>
      <w:bookmarkStart w:id="14" w:name="bt合同格式"/>
      <w:bookmarkStart w:id="15" w:name="bt项目管理班子配备情况"/>
      <w:bookmarkStart w:id="16" w:name="bt商务标投标文件格式"/>
      <w:bookmarkStart w:id="17" w:name="bt技术标投标文件格式"/>
      <w:bookmarkStart w:id="18" w:name="bt合同条款"/>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rPr>
        <w:t>第一册专用条款</w:t>
      </w:r>
    </w:p>
    <w:p w:rsidR="00333534" w:rsidRDefault="00D238FA">
      <w:pPr>
        <w:pStyle w:val="2"/>
      </w:pPr>
      <w:r>
        <w:rPr>
          <w:rFonts w:hint="eastAsia"/>
        </w:rPr>
        <w:t>第一章  招标公告</w:t>
      </w:r>
    </w:p>
    <w:p w:rsidR="00333534" w:rsidRDefault="00333534">
      <w:pPr>
        <w:pStyle w:val="afb"/>
      </w:pPr>
    </w:p>
    <w:tbl>
      <w:tblPr>
        <w:tblW w:w="4900" w:type="pct"/>
        <w:jc w:val="center"/>
        <w:tblCellSpacing w:w="0" w:type="dxa"/>
        <w:tblCellMar>
          <w:left w:w="0" w:type="dxa"/>
          <w:right w:w="0" w:type="dxa"/>
        </w:tblCellMar>
        <w:tblLook w:val="04A0" w:firstRow="1" w:lastRow="0" w:firstColumn="1" w:lastColumn="0" w:noHBand="0" w:noVBand="1"/>
      </w:tblPr>
      <w:tblGrid>
        <w:gridCol w:w="8147"/>
      </w:tblGrid>
      <w:tr w:rsidR="00333534">
        <w:trPr>
          <w:tblCellSpacing w:w="0" w:type="dxa"/>
          <w:jc w:val="center"/>
        </w:trPr>
        <w:tc>
          <w:tcPr>
            <w:tcW w:w="0" w:type="auto"/>
            <w:vAlign w:val="center"/>
          </w:tcPr>
          <w:p w:rsidR="00333534" w:rsidRDefault="00D238FA">
            <w:pPr>
              <w:ind w:firstLineChars="200" w:firstLine="422"/>
              <w:rPr>
                <w:rFonts w:ascii="宋体" w:hAnsi="宋体" w:cs="宋体"/>
                <w:b/>
                <w:kern w:val="0"/>
                <w:szCs w:val="21"/>
              </w:rPr>
            </w:pPr>
            <w:r>
              <w:rPr>
                <w:rFonts w:ascii="宋体" w:hAnsi="宋体" w:cs="宋体" w:hint="eastAsia"/>
                <w:b/>
                <w:kern w:val="0"/>
                <w:szCs w:val="21"/>
              </w:rPr>
              <w:t>投标人资格要求：</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（2）本项目不接受联合体投标，不接受投标人选用进口产品参与投标。</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（3）参与本项目投标前三年内，在经营活动中没有重大违法记录（由供应商在《政府采购投标及履约承诺函》中作出声明）。</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（4）参与本项目政府采购活动时不存在被有关部门禁止参与政府采购活动且在有效期内的情况（由供应商在《政府采购投标及履约承诺函》中作出声明）。</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（5）具备《中华人民共和国政府采购法》第二十二条第一款的条件（由供应商在《政府采购投标及履约承诺函》中作出声明）。</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（6）未被列入失信被执行人、重大税收违法案件当事人名单、政府采购严重违法失信行为记录名单（由供应商在《政府采购投标及履约承诺函》中作出声明）。</w:t>
            </w:r>
          </w:p>
          <w:p w:rsidR="00333534" w:rsidRPr="001075E1" w:rsidRDefault="00D238FA" w:rsidP="001075E1">
            <w:pPr>
              <w:pStyle w:val="a4"/>
              <w:spacing w:beforeLines="25" w:before="60" w:afterLines="25" w:after="60"/>
              <w:ind w:firstLine="430"/>
              <w:rPr>
                <w:rFonts w:ascii="宋体" w:hAnsi="宋体"/>
                <w:szCs w:val="21"/>
              </w:rPr>
            </w:pPr>
            <w:r>
              <w:rPr>
                <w:rFonts w:ascii="宋体" w:hAnsi="宋体" w:hint="eastAsia"/>
                <w:szCs w:val="21"/>
              </w:rPr>
              <w:t>注：</w:t>
            </w:r>
            <w:r w:rsidR="00F140A6">
              <w:rPr>
                <w:rFonts w:asciiTheme="minorEastAsia" w:hAnsiTheme="minorEastAsia" w:cs="宋体" w:hint="eastAsia"/>
                <w:kern w:val="0"/>
                <w:szCs w:val="21"/>
              </w:rPr>
              <w:t>“信用中国”、“中国政府采购网”、“深圳信用网”以及“深圳市政府采购监管网”为供应商信用信息的查询渠道，相关信息以开标当日的查询结果为准。</w:t>
            </w:r>
          </w:p>
          <w:p w:rsidR="00333534" w:rsidRDefault="00333534" w:rsidP="00471EFE">
            <w:pPr>
              <w:pStyle w:val="a4"/>
              <w:spacing w:beforeLines="25" w:before="60" w:afterLines="25" w:after="60"/>
              <w:ind w:firstLineChars="187" w:firstLine="394"/>
              <w:rPr>
                <w:rFonts w:ascii="宋体" w:hAnsi="宋体" w:cs="宋体"/>
                <w:b/>
                <w:kern w:val="0"/>
                <w:szCs w:val="21"/>
              </w:rPr>
            </w:pPr>
          </w:p>
          <w:p w:rsidR="00333534" w:rsidRDefault="00333534" w:rsidP="00471EFE">
            <w:pPr>
              <w:pStyle w:val="a4"/>
              <w:spacing w:beforeLines="25" w:before="60" w:afterLines="25" w:after="60"/>
              <w:ind w:firstLineChars="187" w:firstLine="449"/>
              <w:rPr>
                <w:rFonts w:ascii="宋体" w:hAnsi="宋体" w:cs="宋体"/>
                <w:sz w:val="24"/>
              </w:rPr>
            </w:pPr>
          </w:p>
        </w:tc>
      </w:tr>
    </w:tbl>
    <w:p w:rsidR="00333534" w:rsidRDefault="00D238FA" w:rsidP="00471EFE">
      <w:pPr>
        <w:pStyle w:val="a4"/>
        <w:spacing w:beforeLines="25" w:before="60" w:afterLines="25" w:after="60"/>
        <w:ind w:firstLineChars="187" w:firstLine="393"/>
      </w:pPr>
      <w:r>
        <w:rPr>
          <w:rFonts w:hint="eastAsia"/>
        </w:rPr>
        <w:t>完整公告内容详见：</w:t>
      </w:r>
      <w:r>
        <w:rPr>
          <w:rFonts w:hint="eastAsia"/>
        </w:rPr>
        <w:t>http://www.szzfcg.cn</w:t>
      </w:r>
    </w:p>
    <w:p w:rsidR="00333534" w:rsidRDefault="00333534">
      <w:pPr>
        <w:pStyle w:val="afb"/>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707F2F" w:rsidRDefault="00707F2F" w:rsidP="00471EFE">
      <w:pPr>
        <w:pStyle w:val="a4"/>
        <w:spacing w:beforeLines="25" w:before="60" w:afterLines="25" w:after="60"/>
        <w:ind w:firstLineChars="187" w:firstLine="393"/>
      </w:pPr>
    </w:p>
    <w:p w:rsidR="00333534" w:rsidRDefault="00333534" w:rsidP="00471EFE">
      <w:pPr>
        <w:pStyle w:val="a4"/>
        <w:spacing w:beforeLines="25" w:before="60" w:afterLines="25" w:after="60"/>
        <w:ind w:firstLineChars="187" w:firstLine="393"/>
      </w:pPr>
    </w:p>
    <w:p w:rsidR="00333534" w:rsidRDefault="00333534">
      <w:pPr>
        <w:ind w:firstLineChars="3000" w:firstLine="7200"/>
        <w:rPr>
          <w:sz w:val="24"/>
        </w:rPr>
      </w:pPr>
    </w:p>
    <w:p w:rsidR="00333534" w:rsidRDefault="00D238FA">
      <w:pPr>
        <w:pStyle w:val="2"/>
      </w:pPr>
      <w:r>
        <w:rPr>
          <w:rFonts w:hint="eastAsia"/>
        </w:rPr>
        <w:t>第二章  招标项目需求</w:t>
      </w:r>
    </w:p>
    <w:p w:rsidR="00333534" w:rsidRDefault="00D238FA" w:rsidP="00471EFE">
      <w:pPr>
        <w:pStyle w:val="2"/>
        <w:spacing w:beforeLines="50" w:before="120" w:afterLines="50" w:after="120"/>
        <w:rPr>
          <w:sz w:val="28"/>
          <w:szCs w:val="28"/>
        </w:rPr>
      </w:pPr>
      <w:bookmarkStart w:id="19" w:name="_Toc73521547"/>
      <w:bookmarkStart w:id="20" w:name="_Toc60631620"/>
      <w:bookmarkStart w:id="21" w:name="_Toc73517639"/>
      <w:bookmarkStart w:id="22" w:name="_Toc73521635"/>
      <w:bookmarkStart w:id="23" w:name="_Toc100052364"/>
      <w:bookmarkStart w:id="24" w:name="_Toc60560625"/>
      <w:bookmarkStart w:id="25" w:name="_Toc101074876"/>
      <w:bookmarkStart w:id="26" w:name="_Toc73518117"/>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333534">
        <w:trPr>
          <w:cantSplit/>
          <w:trHeight w:val="20"/>
          <w:jc w:val="center"/>
        </w:trPr>
        <w:tc>
          <w:tcPr>
            <w:tcW w:w="807" w:type="dxa"/>
            <w:vAlign w:val="center"/>
          </w:tcPr>
          <w:bookmarkEnd w:id="19"/>
          <w:bookmarkEnd w:id="20"/>
          <w:bookmarkEnd w:id="21"/>
          <w:bookmarkEnd w:id="22"/>
          <w:bookmarkEnd w:id="23"/>
          <w:bookmarkEnd w:id="24"/>
          <w:bookmarkEnd w:id="25"/>
          <w:bookmarkEnd w:id="26"/>
          <w:p w:rsidR="00333534" w:rsidRDefault="00D238FA">
            <w:pPr>
              <w:jc w:val="center"/>
              <w:rPr>
                <w:rFonts w:ascii="宋体" w:hAnsi="宋体"/>
                <w:b/>
                <w:bCs/>
              </w:rPr>
            </w:pPr>
            <w:r>
              <w:rPr>
                <w:rFonts w:ascii="宋体" w:hAnsi="宋体" w:hint="eastAsia"/>
                <w:b/>
                <w:bCs/>
              </w:rPr>
              <w:t>序号</w:t>
            </w:r>
          </w:p>
        </w:tc>
        <w:tc>
          <w:tcPr>
            <w:tcW w:w="2160" w:type="dxa"/>
            <w:vAlign w:val="center"/>
          </w:tcPr>
          <w:p w:rsidR="00333534" w:rsidRDefault="00D238FA">
            <w:pPr>
              <w:jc w:val="center"/>
              <w:rPr>
                <w:rFonts w:ascii="宋体" w:hAnsi="宋体"/>
                <w:b/>
                <w:bCs/>
              </w:rPr>
            </w:pPr>
            <w:r>
              <w:rPr>
                <w:rFonts w:ascii="宋体" w:hAnsi="宋体" w:hint="eastAsia"/>
                <w:b/>
                <w:bCs/>
              </w:rPr>
              <w:t>内   容</w:t>
            </w:r>
          </w:p>
        </w:tc>
        <w:tc>
          <w:tcPr>
            <w:tcW w:w="5400" w:type="dxa"/>
            <w:vAlign w:val="center"/>
          </w:tcPr>
          <w:p w:rsidR="00333534" w:rsidRDefault="00D238FA">
            <w:pPr>
              <w:jc w:val="center"/>
              <w:rPr>
                <w:rFonts w:ascii="宋体" w:hAnsi="宋体"/>
                <w:b/>
                <w:bCs/>
              </w:rPr>
            </w:pPr>
            <w:r>
              <w:rPr>
                <w:rFonts w:ascii="宋体" w:hAnsi="宋体" w:hint="eastAsia"/>
                <w:b/>
                <w:bCs/>
              </w:rPr>
              <w:t>规      定</w:t>
            </w:r>
          </w:p>
        </w:tc>
      </w:tr>
      <w:tr w:rsidR="00333534">
        <w:trPr>
          <w:cantSplit/>
          <w:trHeight w:val="20"/>
          <w:jc w:val="center"/>
        </w:trPr>
        <w:tc>
          <w:tcPr>
            <w:tcW w:w="807" w:type="dxa"/>
            <w:vAlign w:val="center"/>
          </w:tcPr>
          <w:p w:rsidR="00333534" w:rsidRDefault="00D238FA">
            <w:pPr>
              <w:jc w:val="center"/>
              <w:rPr>
                <w:rFonts w:ascii="宋体" w:hAnsi="宋体"/>
              </w:rPr>
            </w:pPr>
            <w:r>
              <w:rPr>
                <w:rFonts w:ascii="宋体" w:hAnsi="宋体" w:hint="eastAsia"/>
              </w:rPr>
              <w:t>1</w:t>
            </w:r>
          </w:p>
        </w:tc>
        <w:tc>
          <w:tcPr>
            <w:tcW w:w="2160" w:type="dxa"/>
            <w:vAlign w:val="center"/>
          </w:tcPr>
          <w:p w:rsidR="00333534" w:rsidRDefault="00D238FA">
            <w:r>
              <w:rPr>
                <w:rFonts w:hint="eastAsia"/>
              </w:rPr>
              <w:t>联合体投标</w:t>
            </w:r>
          </w:p>
        </w:tc>
        <w:tc>
          <w:tcPr>
            <w:tcW w:w="5400" w:type="dxa"/>
            <w:vAlign w:val="center"/>
          </w:tcPr>
          <w:p w:rsidR="00333534" w:rsidRDefault="00D238FA">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333534">
        <w:trPr>
          <w:cantSplit/>
          <w:trHeight w:val="20"/>
          <w:jc w:val="center"/>
        </w:trPr>
        <w:tc>
          <w:tcPr>
            <w:tcW w:w="807" w:type="dxa"/>
            <w:vAlign w:val="center"/>
          </w:tcPr>
          <w:p w:rsidR="00333534" w:rsidRDefault="00D238FA">
            <w:pPr>
              <w:jc w:val="center"/>
              <w:rPr>
                <w:rFonts w:ascii="宋体" w:hAnsi="宋体"/>
              </w:rPr>
            </w:pPr>
            <w:r>
              <w:rPr>
                <w:rFonts w:ascii="宋体" w:hAnsi="宋体" w:hint="eastAsia"/>
              </w:rPr>
              <w:t>2</w:t>
            </w:r>
          </w:p>
        </w:tc>
        <w:tc>
          <w:tcPr>
            <w:tcW w:w="2160" w:type="dxa"/>
            <w:vAlign w:val="center"/>
          </w:tcPr>
          <w:p w:rsidR="00333534" w:rsidRDefault="00D238FA">
            <w:pPr>
              <w:rPr>
                <w:rFonts w:ascii="宋体" w:hAnsi="宋体"/>
              </w:rPr>
            </w:pPr>
            <w:r>
              <w:rPr>
                <w:rFonts w:ascii="宋体" w:hAnsi="宋体" w:hint="eastAsia"/>
              </w:rPr>
              <w:t>投标有效期</w:t>
            </w:r>
          </w:p>
        </w:tc>
        <w:tc>
          <w:tcPr>
            <w:tcW w:w="5400" w:type="dxa"/>
            <w:vAlign w:val="center"/>
          </w:tcPr>
          <w:p w:rsidR="00333534" w:rsidRDefault="00D238FA">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333534">
        <w:trPr>
          <w:cantSplit/>
          <w:trHeight w:val="20"/>
          <w:jc w:val="center"/>
        </w:trPr>
        <w:tc>
          <w:tcPr>
            <w:tcW w:w="807" w:type="dxa"/>
            <w:vAlign w:val="center"/>
          </w:tcPr>
          <w:p w:rsidR="00333534" w:rsidRDefault="00D238FA">
            <w:pPr>
              <w:jc w:val="center"/>
              <w:rPr>
                <w:rFonts w:ascii="宋体" w:hAnsi="宋体"/>
              </w:rPr>
            </w:pPr>
            <w:r>
              <w:rPr>
                <w:rFonts w:ascii="宋体" w:hAnsi="宋体" w:hint="eastAsia"/>
              </w:rPr>
              <w:t>3</w:t>
            </w:r>
          </w:p>
        </w:tc>
        <w:tc>
          <w:tcPr>
            <w:tcW w:w="2160" w:type="dxa"/>
            <w:vAlign w:val="center"/>
          </w:tcPr>
          <w:p w:rsidR="00333534" w:rsidRDefault="00D238FA">
            <w:pPr>
              <w:rPr>
                <w:rFonts w:ascii="宋体" w:hAnsi="宋体"/>
              </w:rPr>
            </w:pPr>
            <w:r>
              <w:rPr>
                <w:rFonts w:ascii="宋体" w:hAnsi="宋体" w:hint="eastAsia"/>
              </w:rPr>
              <w:t>投标人的替代方案</w:t>
            </w:r>
          </w:p>
        </w:tc>
        <w:tc>
          <w:tcPr>
            <w:tcW w:w="5400" w:type="dxa"/>
            <w:vAlign w:val="center"/>
          </w:tcPr>
          <w:p w:rsidR="00333534" w:rsidRDefault="00D238FA">
            <w:pPr>
              <w:rPr>
                <w:rFonts w:ascii="宋体" w:hAnsi="宋体"/>
              </w:rPr>
            </w:pPr>
            <w:r>
              <w:rPr>
                <w:rFonts w:ascii="宋体" w:hAnsi="宋体" w:hint="eastAsia"/>
              </w:rPr>
              <w:t>不允许</w:t>
            </w:r>
          </w:p>
        </w:tc>
      </w:tr>
      <w:tr w:rsidR="00333534">
        <w:trPr>
          <w:cantSplit/>
          <w:trHeight w:val="20"/>
          <w:jc w:val="center"/>
        </w:trPr>
        <w:tc>
          <w:tcPr>
            <w:tcW w:w="807" w:type="dxa"/>
            <w:vAlign w:val="center"/>
          </w:tcPr>
          <w:p w:rsidR="00333534" w:rsidRDefault="00D238FA">
            <w:pPr>
              <w:jc w:val="center"/>
              <w:rPr>
                <w:rFonts w:ascii="宋体" w:hAnsi="宋体"/>
              </w:rPr>
            </w:pPr>
            <w:r>
              <w:rPr>
                <w:rFonts w:ascii="宋体" w:hAnsi="宋体" w:hint="eastAsia"/>
              </w:rPr>
              <w:t>4</w:t>
            </w:r>
          </w:p>
        </w:tc>
        <w:tc>
          <w:tcPr>
            <w:tcW w:w="2160" w:type="dxa"/>
            <w:vAlign w:val="center"/>
          </w:tcPr>
          <w:p w:rsidR="00333534" w:rsidRDefault="00D238FA">
            <w:pPr>
              <w:rPr>
                <w:rFonts w:ascii="宋体" w:hAnsi="宋体"/>
              </w:rPr>
            </w:pPr>
            <w:r>
              <w:rPr>
                <w:rFonts w:ascii="宋体" w:hAnsi="宋体" w:hint="eastAsia"/>
              </w:rPr>
              <w:t>投标文件的投递</w:t>
            </w:r>
          </w:p>
        </w:tc>
        <w:tc>
          <w:tcPr>
            <w:tcW w:w="5400" w:type="dxa"/>
            <w:vAlign w:val="center"/>
          </w:tcPr>
          <w:p w:rsidR="00333534" w:rsidRDefault="00D238FA" w:rsidP="001075E1">
            <w:pPr>
              <w:rPr>
                <w:rFonts w:ascii="宋体" w:hAnsi="宋体"/>
              </w:rPr>
            </w:pPr>
            <w:r>
              <w:rPr>
                <w:rFonts w:ascii="宋体" w:hAnsi="宋体" w:hint="eastAsia"/>
              </w:rPr>
              <w:t>本项目实行网上投标，投标人必须在招标文件规定的投标截止时间前登录“</w:t>
            </w:r>
            <w:r w:rsidR="00471EFE">
              <w:rPr>
                <w:rFonts w:ascii="宋体" w:hAnsi="宋体" w:hint="eastAsia"/>
                <w:szCs w:val="21"/>
              </w:rPr>
              <w:t>深圳公共资源交易中心（深圳交易集团有限公司政府采购业务分公司）</w:t>
            </w:r>
            <w:r>
              <w:rPr>
                <w:rFonts w:ascii="宋体" w:hAnsi="宋体" w:hint="eastAsia"/>
              </w:rPr>
              <w:t>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333534">
        <w:trPr>
          <w:cantSplit/>
          <w:trHeight w:val="20"/>
          <w:jc w:val="center"/>
        </w:trPr>
        <w:tc>
          <w:tcPr>
            <w:tcW w:w="807" w:type="dxa"/>
            <w:vAlign w:val="center"/>
          </w:tcPr>
          <w:p w:rsidR="00333534" w:rsidRDefault="00D238FA">
            <w:pPr>
              <w:jc w:val="center"/>
              <w:rPr>
                <w:rFonts w:ascii="宋体" w:hAnsi="宋体"/>
              </w:rPr>
            </w:pPr>
            <w:r>
              <w:rPr>
                <w:rFonts w:ascii="宋体" w:hAnsi="宋体" w:hint="eastAsia"/>
              </w:rPr>
              <w:t>5</w:t>
            </w:r>
          </w:p>
        </w:tc>
        <w:tc>
          <w:tcPr>
            <w:tcW w:w="2160" w:type="dxa"/>
            <w:vAlign w:val="center"/>
          </w:tcPr>
          <w:p w:rsidR="00333534" w:rsidRDefault="00D238FA">
            <w:pPr>
              <w:rPr>
                <w:rFonts w:ascii="宋体" w:hAnsi="宋体"/>
              </w:rPr>
            </w:pPr>
            <w:r>
              <w:rPr>
                <w:rFonts w:ascii="宋体" w:hAnsi="宋体" w:hint="eastAsia"/>
              </w:rPr>
              <w:t>履约保证金</w:t>
            </w:r>
          </w:p>
        </w:tc>
        <w:tc>
          <w:tcPr>
            <w:tcW w:w="5400" w:type="dxa"/>
            <w:vAlign w:val="center"/>
          </w:tcPr>
          <w:p w:rsidR="00333534" w:rsidRDefault="00B22775" w:rsidP="002F718E">
            <w:pPr>
              <w:rPr>
                <w:rFonts w:ascii="宋体" w:hAnsi="宋体"/>
              </w:rPr>
            </w:pPr>
            <w:r>
              <w:t>0</w:t>
            </w:r>
            <w:r w:rsidR="00D238FA">
              <w:rPr>
                <w:rFonts w:hint="eastAsia"/>
              </w:rPr>
              <w:t>万元或合同金额的</w:t>
            </w:r>
            <w:r>
              <w:t>0</w:t>
            </w:r>
            <w:r w:rsidR="00D238FA">
              <w:rPr>
                <w:rFonts w:hint="eastAsia"/>
              </w:rPr>
              <w:t>%</w:t>
            </w:r>
            <w:r w:rsidR="00D238FA">
              <w:rPr>
                <w:rFonts w:hint="eastAsia"/>
              </w:rPr>
              <w:t>，缴纳方式：</w:t>
            </w:r>
          </w:p>
        </w:tc>
      </w:tr>
    </w:tbl>
    <w:p w:rsidR="00333534" w:rsidRDefault="00D238FA">
      <w:pPr>
        <w:rPr>
          <w:b/>
        </w:rPr>
      </w:pPr>
      <w:r>
        <w:rPr>
          <w:rFonts w:hint="eastAsia"/>
          <w:szCs w:val="21"/>
        </w:rPr>
        <w:t>备注：本表为通用条款相关内容的补充和明确，如与通用条款相冲突的以本表为准。</w:t>
      </w:r>
    </w:p>
    <w:p w:rsidR="00333534" w:rsidRDefault="00333534">
      <w:pPr>
        <w:rPr>
          <w:b/>
        </w:rPr>
      </w:pPr>
    </w:p>
    <w:p w:rsidR="00333534" w:rsidRDefault="00333534">
      <w:pPr>
        <w:rPr>
          <w:b/>
        </w:rPr>
      </w:pPr>
    </w:p>
    <w:p w:rsidR="00333534" w:rsidRDefault="00D238FA" w:rsidP="00471EFE">
      <w:pPr>
        <w:pStyle w:val="2"/>
        <w:spacing w:beforeLines="50" w:before="120" w:afterLines="50" w:after="120"/>
        <w:rPr>
          <w:sz w:val="28"/>
          <w:szCs w:val="28"/>
        </w:rPr>
      </w:pPr>
      <w:bookmarkStart w:id="27" w:name="_Toc128884461"/>
      <w:r>
        <w:rPr>
          <w:rFonts w:hint="eastAsia"/>
          <w:sz w:val="28"/>
          <w:szCs w:val="28"/>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B22775">
        <w:tc>
          <w:tcPr>
            <w:tcW w:w="705" w:type="dxa"/>
          </w:tcPr>
          <w:p w:rsidR="00B22775" w:rsidRDefault="00B22775" w:rsidP="00B22775">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B22775" w:rsidRDefault="00B22775" w:rsidP="00B22775">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B22775">
        <w:tc>
          <w:tcPr>
            <w:tcW w:w="705" w:type="dxa"/>
          </w:tcPr>
          <w:p w:rsidR="00B22775" w:rsidRDefault="00B22775" w:rsidP="00B22775">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B22775" w:rsidRDefault="00B22775" w:rsidP="00B22775">
            <w:pPr>
              <w:adjustRightInd w:val="0"/>
              <w:snapToGrid w:val="0"/>
              <w:spacing w:line="360" w:lineRule="auto"/>
              <w:rPr>
                <w:rFonts w:hAnsi="宋体"/>
                <w:kern w:val="0"/>
                <w:szCs w:val="21"/>
              </w:rPr>
            </w:pPr>
            <w:r>
              <w:rPr>
                <w:rFonts w:hAnsi="宋体" w:hint="eastAsia"/>
                <w:kern w:val="0"/>
                <w:szCs w:val="21"/>
              </w:rPr>
              <w:t>完全满足本项目服务期限的要求。</w:t>
            </w:r>
          </w:p>
        </w:tc>
      </w:tr>
      <w:tr w:rsidR="00B22775">
        <w:tc>
          <w:tcPr>
            <w:tcW w:w="705" w:type="dxa"/>
          </w:tcPr>
          <w:p w:rsidR="00B22775" w:rsidRDefault="00B22775" w:rsidP="00B22775">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B22775" w:rsidRDefault="00B22775" w:rsidP="00B22775">
            <w:pPr>
              <w:adjustRightInd w:val="0"/>
              <w:snapToGrid w:val="0"/>
              <w:spacing w:line="360" w:lineRule="auto"/>
              <w:rPr>
                <w:rFonts w:hAnsi="宋体"/>
                <w:kern w:val="0"/>
                <w:szCs w:val="21"/>
              </w:rPr>
            </w:pPr>
            <w:r w:rsidRPr="00E33A00">
              <w:rPr>
                <w:rFonts w:hAnsi="宋体" w:hint="eastAsia"/>
                <w:kern w:val="0"/>
                <w:szCs w:val="21"/>
              </w:rPr>
              <w:t>完全满足</w:t>
            </w:r>
            <w:r>
              <w:rPr>
                <w:rFonts w:hAnsi="宋体" w:hint="eastAsia"/>
                <w:kern w:val="0"/>
                <w:szCs w:val="21"/>
              </w:rPr>
              <w:t>本项目技术要求</w:t>
            </w:r>
          </w:p>
        </w:tc>
      </w:tr>
    </w:tbl>
    <w:p w:rsidR="00333534" w:rsidRDefault="00D238FA">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p>
    <w:bookmarkEnd w:id="27"/>
    <w:p w:rsidR="00333534" w:rsidRDefault="00707F2F" w:rsidP="00707F2F">
      <w:pPr>
        <w:pStyle w:val="2"/>
        <w:tabs>
          <w:tab w:val="center" w:pos="4156"/>
          <w:tab w:val="right" w:pos="8313"/>
        </w:tabs>
        <w:jc w:val="left"/>
        <w:rPr>
          <w:sz w:val="28"/>
          <w:szCs w:val="28"/>
        </w:rPr>
      </w:pPr>
      <w:r>
        <w:rPr>
          <w:sz w:val="28"/>
          <w:szCs w:val="28"/>
        </w:rPr>
        <w:tab/>
      </w:r>
      <w:r w:rsidR="00D238FA">
        <w:rPr>
          <w:rFonts w:hint="eastAsia"/>
          <w:sz w:val="28"/>
          <w:szCs w:val="28"/>
        </w:rPr>
        <w:t>三、项目概况</w:t>
      </w:r>
      <w:r>
        <w:rPr>
          <w:sz w:val="28"/>
          <w:szCs w:val="28"/>
        </w:rPr>
        <w:tab/>
      </w:r>
    </w:p>
    <w:p w:rsidR="00333534" w:rsidRPr="00707F2F" w:rsidRDefault="00D238FA" w:rsidP="00707F2F">
      <w:pPr>
        <w:spacing w:line="360" w:lineRule="auto"/>
        <w:ind w:firstLineChars="200" w:firstLine="482"/>
        <w:rPr>
          <w:rFonts w:asciiTheme="minorEastAsia" w:eastAsiaTheme="minorEastAsia" w:hAnsiTheme="minorEastAsia"/>
          <w:b/>
          <w:sz w:val="24"/>
        </w:rPr>
      </w:pPr>
      <w:r w:rsidRPr="00707F2F">
        <w:rPr>
          <w:rFonts w:asciiTheme="minorEastAsia" w:eastAsiaTheme="minorEastAsia" w:hAnsiTheme="minorEastAsia" w:hint="eastAsia"/>
          <w:b/>
          <w:sz w:val="24"/>
        </w:rPr>
        <w:t>（一）</w:t>
      </w:r>
      <w:r w:rsidRPr="00707F2F">
        <w:rPr>
          <w:rFonts w:asciiTheme="minorEastAsia" w:eastAsiaTheme="minorEastAsia" w:hAnsiTheme="minorEastAsia"/>
          <w:b/>
          <w:sz w:val="24"/>
        </w:rPr>
        <w:t>预算</w:t>
      </w:r>
      <w:r w:rsidRPr="00707F2F">
        <w:rPr>
          <w:rFonts w:asciiTheme="minorEastAsia" w:eastAsiaTheme="minorEastAsia" w:hAnsiTheme="minorEastAsia" w:hint="eastAsia"/>
          <w:b/>
          <w:sz w:val="24"/>
        </w:rPr>
        <w:t>金额:</w:t>
      </w:r>
      <w:r w:rsidR="001075E1" w:rsidRPr="00DE3C1E">
        <w:rPr>
          <w:rFonts w:hAnsi="宋体"/>
          <w:kern w:val="0"/>
          <w:szCs w:val="21"/>
        </w:rPr>
        <w:t>2</w:t>
      </w:r>
      <w:r w:rsidR="001075E1" w:rsidRPr="00DE3C1E">
        <w:rPr>
          <w:rFonts w:hAnsi="宋体" w:hint="eastAsia"/>
          <w:kern w:val="0"/>
          <w:szCs w:val="21"/>
        </w:rPr>
        <w:t>，</w:t>
      </w:r>
      <w:r w:rsidR="001075E1" w:rsidRPr="00DE3C1E">
        <w:rPr>
          <w:rFonts w:hAnsi="宋体"/>
          <w:kern w:val="0"/>
          <w:szCs w:val="21"/>
        </w:rPr>
        <w:t>610</w:t>
      </w:r>
      <w:r w:rsidR="001075E1" w:rsidRPr="00DE3C1E">
        <w:rPr>
          <w:rFonts w:hAnsi="宋体" w:hint="eastAsia"/>
          <w:kern w:val="0"/>
          <w:szCs w:val="21"/>
        </w:rPr>
        <w:t>，</w:t>
      </w:r>
      <w:r w:rsidR="001075E1" w:rsidRPr="00DE3C1E">
        <w:rPr>
          <w:rFonts w:hAnsi="宋体"/>
          <w:kern w:val="0"/>
          <w:szCs w:val="21"/>
        </w:rPr>
        <w:t>000.00</w:t>
      </w:r>
      <w:r w:rsidR="001075E1" w:rsidRPr="00DE3C1E">
        <w:rPr>
          <w:rFonts w:hAnsi="宋体"/>
          <w:kern w:val="0"/>
          <w:szCs w:val="21"/>
        </w:rPr>
        <w:t>元</w:t>
      </w:r>
      <w:r w:rsidRPr="00707F2F">
        <w:rPr>
          <w:rFonts w:asciiTheme="minorEastAsia" w:eastAsiaTheme="minorEastAsia" w:hAnsiTheme="minorEastAsia" w:hint="eastAsia"/>
          <w:b/>
          <w:sz w:val="24"/>
        </w:rPr>
        <w:t>，</w:t>
      </w:r>
      <w:r w:rsidRPr="00707F2F">
        <w:rPr>
          <w:rFonts w:asciiTheme="minorEastAsia" w:eastAsiaTheme="minorEastAsia" w:hAnsiTheme="minorEastAsia"/>
          <w:b/>
          <w:sz w:val="24"/>
        </w:rPr>
        <w:t>最高投标限价</w:t>
      </w:r>
      <w:r w:rsidRPr="00707F2F">
        <w:rPr>
          <w:rFonts w:asciiTheme="minorEastAsia" w:eastAsiaTheme="minorEastAsia" w:hAnsiTheme="minorEastAsia" w:hint="eastAsia"/>
          <w:b/>
          <w:sz w:val="24"/>
        </w:rPr>
        <w:t>:</w:t>
      </w:r>
      <w:r w:rsidR="001075E1" w:rsidRPr="00DE3C1E">
        <w:rPr>
          <w:rFonts w:hAnsi="宋体"/>
          <w:kern w:val="0"/>
          <w:szCs w:val="21"/>
        </w:rPr>
        <w:t>2</w:t>
      </w:r>
      <w:r w:rsidR="001075E1" w:rsidRPr="00DE3C1E">
        <w:rPr>
          <w:rFonts w:hAnsi="宋体" w:hint="eastAsia"/>
          <w:kern w:val="0"/>
          <w:szCs w:val="21"/>
        </w:rPr>
        <w:t>，</w:t>
      </w:r>
      <w:r w:rsidR="001075E1" w:rsidRPr="00DE3C1E">
        <w:rPr>
          <w:rFonts w:hAnsi="宋体"/>
          <w:kern w:val="0"/>
          <w:szCs w:val="21"/>
        </w:rPr>
        <w:t>610</w:t>
      </w:r>
      <w:r w:rsidR="001075E1" w:rsidRPr="00DE3C1E">
        <w:rPr>
          <w:rFonts w:hAnsi="宋体" w:hint="eastAsia"/>
          <w:kern w:val="0"/>
          <w:szCs w:val="21"/>
        </w:rPr>
        <w:t>，</w:t>
      </w:r>
      <w:r w:rsidR="001075E1" w:rsidRPr="00DE3C1E">
        <w:rPr>
          <w:rFonts w:hAnsi="宋体"/>
          <w:kern w:val="0"/>
          <w:szCs w:val="21"/>
        </w:rPr>
        <w:t>000.00</w:t>
      </w:r>
      <w:r w:rsidR="001075E1" w:rsidRPr="00DE3C1E">
        <w:rPr>
          <w:rFonts w:hAnsi="宋体"/>
          <w:kern w:val="0"/>
          <w:szCs w:val="21"/>
        </w:rPr>
        <w:t>元</w:t>
      </w:r>
    </w:p>
    <w:p w:rsidR="00333534" w:rsidRPr="00707F2F" w:rsidRDefault="00333534" w:rsidP="00707F2F">
      <w:pPr>
        <w:spacing w:line="360" w:lineRule="auto"/>
        <w:ind w:firstLineChars="200" w:firstLine="480"/>
        <w:rPr>
          <w:rFonts w:asciiTheme="minorEastAsia" w:eastAsiaTheme="minorEastAsia" w:hAnsiTheme="minorEastAsia"/>
          <w:sz w:val="24"/>
        </w:rPr>
      </w:pPr>
    </w:p>
    <w:p w:rsidR="00333534" w:rsidRPr="00707F2F" w:rsidRDefault="00D238FA" w:rsidP="00707F2F">
      <w:pPr>
        <w:spacing w:line="360" w:lineRule="auto"/>
        <w:ind w:firstLineChars="200" w:firstLine="482"/>
        <w:rPr>
          <w:rFonts w:asciiTheme="minorEastAsia" w:eastAsiaTheme="minorEastAsia" w:hAnsiTheme="minorEastAsia"/>
          <w:kern w:val="0"/>
          <w:sz w:val="24"/>
        </w:rPr>
      </w:pPr>
      <w:r w:rsidRPr="00707F2F">
        <w:rPr>
          <w:rFonts w:asciiTheme="minorEastAsia" w:eastAsiaTheme="minorEastAsia" w:hAnsiTheme="minorEastAsia" w:hint="eastAsia"/>
          <w:b/>
          <w:sz w:val="24"/>
        </w:rPr>
        <w:t>（二）项目概况:</w:t>
      </w:r>
      <w:r w:rsidR="001075E1" w:rsidRPr="00DE3C1E">
        <w:rPr>
          <w:rFonts w:hAnsi="宋体"/>
          <w:kern w:val="0"/>
          <w:szCs w:val="21"/>
        </w:rPr>
        <w:t>田贝一路</w:t>
      </w:r>
      <w:r w:rsidR="001075E1" w:rsidRPr="00DE3C1E">
        <w:rPr>
          <w:rFonts w:hAnsi="宋体"/>
          <w:kern w:val="0"/>
          <w:szCs w:val="21"/>
        </w:rPr>
        <w:t>21</w:t>
      </w:r>
      <w:r w:rsidR="001075E1" w:rsidRPr="00DE3C1E">
        <w:rPr>
          <w:rFonts w:hAnsi="宋体"/>
          <w:kern w:val="0"/>
          <w:szCs w:val="21"/>
        </w:rPr>
        <w:t>号大院属深圳市卫生健康能力建设和继续教育中心管理，项目总服务面积约</w:t>
      </w:r>
      <w:r w:rsidR="001075E1" w:rsidRPr="00DE3C1E">
        <w:rPr>
          <w:rFonts w:hAnsi="宋体"/>
          <w:kern w:val="0"/>
          <w:szCs w:val="21"/>
        </w:rPr>
        <w:t>13000</w:t>
      </w:r>
      <w:r w:rsidR="001075E1" w:rsidRPr="00DE3C1E">
        <w:rPr>
          <w:rFonts w:hAnsi="宋体"/>
          <w:kern w:val="0"/>
          <w:szCs w:val="21"/>
        </w:rPr>
        <w:t>平方米，包含</w:t>
      </w:r>
      <w:r w:rsidR="001075E1" w:rsidRPr="00DE3C1E">
        <w:rPr>
          <w:rFonts w:hAnsi="宋体"/>
          <w:kern w:val="0"/>
          <w:szCs w:val="21"/>
        </w:rPr>
        <w:t>1</w:t>
      </w:r>
      <w:r w:rsidR="001075E1" w:rsidRPr="00DE3C1E">
        <w:rPr>
          <w:rFonts w:hAnsi="宋体"/>
          <w:kern w:val="0"/>
          <w:szCs w:val="21"/>
        </w:rPr>
        <w:t>个停车场，</w:t>
      </w:r>
      <w:r w:rsidR="001075E1" w:rsidRPr="00DE3C1E">
        <w:rPr>
          <w:rFonts w:hAnsi="宋体"/>
          <w:kern w:val="0"/>
          <w:szCs w:val="21"/>
        </w:rPr>
        <w:t>3</w:t>
      </w:r>
      <w:r w:rsidR="001075E1" w:rsidRPr="00DE3C1E">
        <w:rPr>
          <w:rFonts w:hAnsi="宋体"/>
          <w:kern w:val="0"/>
          <w:szCs w:val="21"/>
        </w:rPr>
        <w:t>栋建筑，之中</w:t>
      </w:r>
      <w:r w:rsidR="001075E1" w:rsidRPr="00DE3C1E">
        <w:rPr>
          <w:rFonts w:hAnsi="宋体"/>
          <w:kern w:val="0"/>
          <w:szCs w:val="21"/>
        </w:rPr>
        <w:t>4</w:t>
      </w:r>
      <w:r w:rsidR="001075E1" w:rsidRPr="00DE3C1E">
        <w:rPr>
          <w:rFonts w:hAnsi="宋体"/>
          <w:kern w:val="0"/>
          <w:szCs w:val="21"/>
        </w:rPr>
        <w:t>号楼</w:t>
      </w:r>
      <w:r w:rsidR="001075E1" w:rsidRPr="00DE3C1E">
        <w:rPr>
          <w:rFonts w:hAnsi="宋体"/>
          <w:kern w:val="0"/>
          <w:szCs w:val="21"/>
        </w:rPr>
        <w:t>1-10</w:t>
      </w:r>
      <w:r w:rsidR="001075E1" w:rsidRPr="00DE3C1E">
        <w:rPr>
          <w:rFonts w:hAnsi="宋体"/>
          <w:kern w:val="0"/>
          <w:szCs w:val="21"/>
        </w:rPr>
        <w:t>层约</w:t>
      </w:r>
      <w:r w:rsidR="001075E1" w:rsidRPr="00DE3C1E">
        <w:rPr>
          <w:rFonts w:hAnsi="宋体"/>
          <w:kern w:val="0"/>
          <w:szCs w:val="21"/>
        </w:rPr>
        <w:t>4700</w:t>
      </w:r>
      <w:r w:rsidR="001075E1" w:rsidRPr="00DE3C1E">
        <w:rPr>
          <w:rFonts w:hAnsi="宋体"/>
          <w:kern w:val="0"/>
          <w:szCs w:val="21"/>
        </w:rPr>
        <w:t>平方米，</w:t>
      </w:r>
      <w:r w:rsidR="001075E1" w:rsidRPr="00DE3C1E">
        <w:rPr>
          <w:rFonts w:hAnsi="宋体"/>
          <w:kern w:val="0"/>
          <w:szCs w:val="21"/>
        </w:rPr>
        <w:t>1</w:t>
      </w:r>
      <w:r w:rsidR="001075E1" w:rsidRPr="00DE3C1E">
        <w:rPr>
          <w:rFonts w:hAnsi="宋体"/>
          <w:kern w:val="0"/>
          <w:szCs w:val="21"/>
        </w:rPr>
        <w:t>号楼</w:t>
      </w:r>
      <w:r w:rsidR="001075E1" w:rsidRPr="00DE3C1E">
        <w:rPr>
          <w:rFonts w:hAnsi="宋体"/>
          <w:kern w:val="0"/>
          <w:szCs w:val="21"/>
        </w:rPr>
        <w:t>1-5</w:t>
      </w:r>
      <w:r w:rsidR="001075E1" w:rsidRPr="00DE3C1E">
        <w:rPr>
          <w:rFonts w:hAnsi="宋体"/>
          <w:kern w:val="0"/>
          <w:szCs w:val="21"/>
        </w:rPr>
        <w:t>层约</w:t>
      </w:r>
      <w:r w:rsidR="001075E1" w:rsidRPr="00DE3C1E">
        <w:rPr>
          <w:rFonts w:hAnsi="宋体"/>
          <w:kern w:val="0"/>
          <w:szCs w:val="21"/>
        </w:rPr>
        <w:t>3500</w:t>
      </w:r>
      <w:r w:rsidR="001075E1" w:rsidRPr="00DE3C1E">
        <w:rPr>
          <w:rFonts w:hAnsi="宋体"/>
          <w:kern w:val="0"/>
          <w:szCs w:val="21"/>
        </w:rPr>
        <w:t>平方米，</w:t>
      </w:r>
      <w:r w:rsidR="001075E1" w:rsidRPr="00DE3C1E">
        <w:rPr>
          <w:rFonts w:hAnsi="宋体"/>
          <w:kern w:val="0"/>
          <w:szCs w:val="21"/>
        </w:rPr>
        <w:t>2</w:t>
      </w:r>
      <w:r w:rsidR="001075E1" w:rsidRPr="00DE3C1E">
        <w:rPr>
          <w:rFonts w:hAnsi="宋体"/>
          <w:kern w:val="0"/>
          <w:szCs w:val="21"/>
        </w:rPr>
        <w:t>号楼</w:t>
      </w:r>
      <w:r w:rsidR="001075E1" w:rsidRPr="00DE3C1E">
        <w:rPr>
          <w:rFonts w:hAnsi="宋体"/>
          <w:kern w:val="0"/>
          <w:szCs w:val="21"/>
        </w:rPr>
        <w:t>1-7</w:t>
      </w:r>
      <w:r w:rsidR="001075E1" w:rsidRPr="00DE3C1E">
        <w:rPr>
          <w:rFonts w:hAnsi="宋体"/>
          <w:kern w:val="0"/>
          <w:szCs w:val="21"/>
        </w:rPr>
        <w:t>层约</w:t>
      </w:r>
      <w:r w:rsidR="001075E1" w:rsidRPr="00DE3C1E">
        <w:rPr>
          <w:rFonts w:hAnsi="宋体"/>
          <w:kern w:val="0"/>
          <w:szCs w:val="21"/>
        </w:rPr>
        <w:t>2100</w:t>
      </w:r>
      <w:r w:rsidR="001075E1" w:rsidRPr="00DE3C1E">
        <w:rPr>
          <w:rFonts w:hAnsi="宋体"/>
          <w:kern w:val="0"/>
          <w:szCs w:val="21"/>
        </w:rPr>
        <w:t>平方米，公共区域及停车场约</w:t>
      </w:r>
      <w:r w:rsidR="001075E1" w:rsidRPr="00DE3C1E">
        <w:rPr>
          <w:rFonts w:hAnsi="宋体"/>
          <w:kern w:val="0"/>
          <w:szCs w:val="21"/>
        </w:rPr>
        <w:t>3000</w:t>
      </w:r>
      <w:r w:rsidR="001075E1" w:rsidRPr="00DE3C1E">
        <w:rPr>
          <w:rFonts w:hAnsi="宋体"/>
          <w:kern w:val="0"/>
          <w:szCs w:val="21"/>
        </w:rPr>
        <w:t>平方米</w:t>
      </w:r>
    </w:p>
    <w:p w:rsidR="00333534" w:rsidRDefault="00333534">
      <w:pPr>
        <w:ind w:firstLineChars="200" w:firstLine="420"/>
      </w:pPr>
    </w:p>
    <w:p w:rsidR="00333534" w:rsidRDefault="00333534">
      <w:pPr>
        <w:ind w:firstLineChars="200" w:firstLine="420"/>
        <w:rPr>
          <w:rFonts w:ascii="宋体" w:hAnsi="宋体"/>
          <w:szCs w:val="21"/>
        </w:rPr>
      </w:pPr>
    </w:p>
    <w:p w:rsidR="00333534" w:rsidRDefault="00333534">
      <w:pPr>
        <w:rPr>
          <w:b/>
          <w:bCs/>
          <w:szCs w:val="21"/>
        </w:rPr>
      </w:pPr>
    </w:p>
    <w:p w:rsidR="00333534" w:rsidRDefault="00D238FA" w:rsidP="00471EFE">
      <w:pPr>
        <w:pStyle w:val="2"/>
        <w:spacing w:beforeLines="50" w:before="120" w:afterLines="50" w:after="120"/>
        <w:rPr>
          <w:sz w:val="28"/>
          <w:szCs w:val="28"/>
        </w:rPr>
      </w:pPr>
      <w:r>
        <w:rPr>
          <w:rFonts w:hint="eastAsia"/>
          <w:sz w:val="28"/>
          <w:szCs w:val="28"/>
        </w:rPr>
        <w:t>四、项目技术要求</w:t>
      </w:r>
    </w:p>
    <w:p w:rsidR="00333534" w:rsidRPr="00707F2F" w:rsidRDefault="00B22775" w:rsidP="00707F2F">
      <w:pPr>
        <w:spacing w:line="360" w:lineRule="auto"/>
        <w:rPr>
          <w:rFonts w:ascii="宋体" w:hAnsi="宋体"/>
          <w:sz w:val="24"/>
        </w:rPr>
      </w:pPr>
      <w:r w:rsidRPr="00707F2F">
        <w:rPr>
          <w:rFonts w:ascii="宋体" w:hAnsi="宋体" w:hint="eastAsia"/>
          <w:b/>
          <w:bCs/>
          <w:sz w:val="24"/>
        </w:rPr>
        <w:t>一</w:t>
      </w:r>
      <w:r w:rsidR="001075E1" w:rsidRPr="00707F2F">
        <w:rPr>
          <w:rFonts w:ascii="宋体" w:hAnsi="宋体"/>
          <w:b/>
          <w:bCs/>
          <w:sz w:val="24"/>
        </w:rPr>
        <w:t>、招标范围</w:t>
      </w:r>
      <w:r w:rsidR="001075E1" w:rsidRPr="00707F2F">
        <w:rPr>
          <w:rFonts w:ascii="宋体" w:hAnsi="宋体"/>
          <w:sz w:val="24"/>
        </w:rPr>
        <w:br/>
      </w:r>
      <w:r w:rsidR="001075E1" w:rsidRPr="00DE3C1E">
        <w:rPr>
          <w:rFonts w:hAnsi="宋体"/>
          <w:kern w:val="0"/>
          <w:szCs w:val="21"/>
        </w:rPr>
        <w:t>（一）安全保卫管理服务</w:t>
      </w:r>
      <w:r w:rsidR="001075E1" w:rsidRPr="00DE3C1E">
        <w:rPr>
          <w:rFonts w:hAnsi="宋体"/>
          <w:kern w:val="0"/>
          <w:szCs w:val="21"/>
        </w:rPr>
        <w:br/>
      </w:r>
      <w:r w:rsidR="001075E1" w:rsidRPr="00DE3C1E">
        <w:rPr>
          <w:rFonts w:hAnsi="宋体"/>
          <w:kern w:val="0"/>
          <w:szCs w:val="21"/>
        </w:rPr>
        <w:t>（二）环境清洁管理服务</w:t>
      </w:r>
      <w:r w:rsidR="001075E1" w:rsidRPr="00DE3C1E">
        <w:rPr>
          <w:rFonts w:hAnsi="宋体"/>
          <w:kern w:val="0"/>
          <w:szCs w:val="21"/>
        </w:rPr>
        <w:br/>
      </w:r>
      <w:r w:rsidR="001075E1" w:rsidRPr="00DE3C1E">
        <w:rPr>
          <w:rFonts w:hAnsi="宋体"/>
          <w:kern w:val="0"/>
          <w:szCs w:val="21"/>
        </w:rPr>
        <w:t>（三）机电设备管理和维修服务</w:t>
      </w:r>
      <w:r w:rsidR="001075E1" w:rsidRPr="00DE3C1E">
        <w:rPr>
          <w:rFonts w:hAnsi="宋体"/>
          <w:kern w:val="0"/>
          <w:szCs w:val="21"/>
        </w:rPr>
        <w:br/>
      </w:r>
      <w:r w:rsidR="001075E1" w:rsidRPr="00DE3C1E">
        <w:rPr>
          <w:rFonts w:hAnsi="宋体"/>
          <w:kern w:val="0"/>
          <w:szCs w:val="21"/>
        </w:rPr>
        <w:t>（四）“四害”消杀服务</w:t>
      </w:r>
      <w:r w:rsidR="001075E1" w:rsidRPr="00DE3C1E">
        <w:rPr>
          <w:rFonts w:hAnsi="宋体"/>
          <w:kern w:val="0"/>
          <w:szCs w:val="21"/>
        </w:rPr>
        <w:br/>
      </w:r>
      <w:r w:rsidR="001075E1" w:rsidRPr="00DE3C1E">
        <w:rPr>
          <w:rFonts w:hAnsi="宋体"/>
          <w:kern w:val="0"/>
          <w:szCs w:val="21"/>
        </w:rPr>
        <w:t>（五）公务接待服务</w:t>
      </w:r>
      <w:r w:rsidR="001075E1" w:rsidRPr="00DE3C1E">
        <w:rPr>
          <w:rFonts w:hAnsi="宋体"/>
          <w:kern w:val="0"/>
          <w:szCs w:val="21"/>
        </w:rPr>
        <w:br/>
      </w:r>
      <w:r w:rsidR="001075E1" w:rsidRPr="00DE3C1E">
        <w:rPr>
          <w:rFonts w:hAnsi="宋体"/>
          <w:kern w:val="0"/>
          <w:szCs w:val="21"/>
        </w:rPr>
        <w:t>（六）内部搬运服务</w:t>
      </w:r>
      <w:r w:rsidR="001075E1" w:rsidRPr="00DE3C1E">
        <w:rPr>
          <w:rFonts w:hAnsi="宋体"/>
          <w:kern w:val="0"/>
          <w:szCs w:val="21"/>
        </w:rPr>
        <w:br/>
      </w:r>
      <w:r w:rsidR="001075E1" w:rsidRPr="00DE3C1E">
        <w:rPr>
          <w:rFonts w:hAnsi="宋体"/>
          <w:kern w:val="0"/>
          <w:szCs w:val="21"/>
        </w:rPr>
        <w:t>（七）临时劳务服务</w:t>
      </w:r>
      <w:r w:rsidR="001075E1" w:rsidRPr="00DE3C1E">
        <w:rPr>
          <w:rFonts w:hAnsi="宋体"/>
          <w:kern w:val="0"/>
          <w:szCs w:val="21"/>
        </w:rPr>
        <w:br/>
      </w:r>
      <w:r w:rsidR="001075E1" w:rsidRPr="00DE3C1E">
        <w:rPr>
          <w:rFonts w:hAnsi="宋体"/>
          <w:kern w:val="0"/>
          <w:szCs w:val="21"/>
        </w:rPr>
        <w:t>（八）清洗与维护</w:t>
      </w:r>
      <w:r w:rsidR="001075E1" w:rsidRPr="00707F2F">
        <w:rPr>
          <w:rFonts w:ascii="宋体" w:hAnsi="宋体"/>
          <w:sz w:val="24"/>
        </w:rPr>
        <w:br/>
      </w:r>
      <w:r w:rsidRPr="00707F2F">
        <w:rPr>
          <w:rFonts w:ascii="宋体" w:hAnsi="宋体" w:hint="eastAsia"/>
          <w:b/>
          <w:bCs/>
          <w:sz w:val="24"/>
        </w:rPr>
        <w:t>二、</w:t>
      </w:r>
      <w:r w:rsidR="001075E1" w:rsidRPr="00707F2F">
        <w:rPr>
          <w:rFonts w:ascii="宋体" w:hAnsi="宋体"/>
          <w:b/>
          <w:bCs/>
          <w:sz w:val="24"/>
        </w:rPr>
        <w:t>物业管理服务项目的范围、内容与要求</w:t>
      </w:r>
      <w:r w:rsidR="001075E1" w:rsidRPr="00707F2F">
        <w:rPr>
          <w:rFonts w:ascii="宋体" w:hAnsi="宋体"/>
          <w:sz w:val="24"/>
        </w:rPr>
        <w:br/>
      </w:r>
      <w:r w:rsidR="001075E1" w:rsidRPr="00DE3C1E">
        <w:rPr>
          <w:rFonts w:hAnsi="宋体"/>
          <w:kern w:val="0"/>
          <w:szCs w:val="21"/>
        </w:rPr>
        <w:t>（一）安全保卫管理服务</w:t>
      </w:r>
      <w:r w:rsidR="001075E1" w:rsidRPr="00DE3C1E">
        <w:rPr>
          <w:rFonts w:hAnsi="宋体"/>
          <w:kern w:val="0"/>
          <w:szCs w:val="21"/>
        </w:rPr>
        <w:br/>
      </w:r>
      <w:r w:rsidR="001075E1" w:rsidRPr="00DE3C1E">
        <w:rPr>
          <w:rFonts w:hAnsi="宋体"/>
          <w:kern w:val="0"/>
          <w:szCs w:val="21"/>
        </w:rPr>
        <w:t>市卫健能教中心的安全保卫业务归属后勤保障部，由后勤保障部及辖区派出所和街道办共同负责监督、协调、指导、考评中标服务单位工作。</w:t>
      </w:r>
      <w:r w:rsidR="001075E1" w:rsidRPr="00DE3C1E">
        <w:rPr>
          <w:rFonts w:hAnsi="宋体"/>
          <w:kern w:val="0"/>
          <w:szCs w:val="21"/>
        </w:rPr>
        <w:br/>
        <w:t>1</w:t>
      </w:r>
      <w:r w:rsidR="001075E1" w:rsidRPr="00DE3C1E">
        <w:rPr>
          <w:rFonts w:hAnsi="宋体"/>
          <w:kern w:val="0"/>
          <w:szCs w:val="21"/>
        </w:rPr>
        <w:t>．安全保卫管理服务现状</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）市卫健能教中心设有</w:t>
      </w:r>
      <w:r w:rsidR="001075E1" w:rsidRPr="00DE3C1E">
        <w:rPr>
          <w:rFonts w:hAnsi="宋体"/>
          <w:kern w:val="0"/>
          <w:szCs w:val="21"/>
        </w:rPr>
        <w:t>1</w:t>
      </w:r>
      <w:r w:rsidR="001075E1" w:rsidRPr="00DE3C1E">
        <w:rPr>
          <w:rFonts w:hAnsi="宋体"/>
          <w:kern w:val="0"/>
          <w:szCs w:val="21"/>
        </w:rPr>
        <w:t>个出入口，车位共</w:t>
      </w:r>
      <w:r w:rsidR="001075E1" w:rsidRPr="00DE3C1E">
        <w:rPr>
          <w:rFonts w:hAnsi="宋体"/>
          <w:kern w:val="0"/>
          <w:szCs w:val="21"/>
        </w:rPr>
        <w:t>61</w:t>
      </w:r>
      <w:r w:rsidR="001075E1" w:rsidRPr="00DE3C1E">
        <w:rPr>
          <w:rFonts w:hAnsi="宋体"/>
          <w:kern w:val="0"/>
          <w:szCs w:val="21"/>
        </w:rPr>
        <w:t>个，每日进出市卫健能教中心车辆约</w:t>
      </w:r>
      <w:r w:rsidR="001075E1" w:rsidRPr="00DE3C1E">
        <w:rPr>
          <w:rFonts w:hAnsi="宋体"/>
          <w:kern w:val="0"/>
          <w:szCs w:val="21"/>
        </w:rPr>
        <w:t xml:space="preserve">300 </w:t>
      </w:r>
      <w:r w:rsidR="001075E1" w:rsidRPr="00DE3C1E">
        <w:rPr>
          <w:rFonts w:hAnsi="宋体"/>
          <w:kern w:val="0"/>
          <w:szCs w:val="21"/>
        </w:rPr>
        <w:t>辆次，多数为临时进出的车辆，由于停车位严重不足，市卫健能教中心内停车位只提供给市卫健能教中心中层干部及院内各单位应急车辆停放。</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）市卫健能教中心出入口及重要场所设有技防设施，但仍需要配备足够保安人员（含兼职消防员），加强监控，才能发挥技防设施的应有作用。</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）市卫健能教中心会议由于培训较多，需要有一定的管控措施。</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）一支</w:t>
      </w:r>
      <w:r w:rsidR="001075E1" w:rsidRPr="00DE3C1E">
        <w:rPr>
          <w:rFonts w:hAnsi="宋体"/>
          <w:kern w:val="0"/>
          <w:szCs w:val="21"/>
        </w:rPr>
        <w:t>24</w:t>
      </w:r>
      <w:r w:rsidR="001075E1" w:rsidRPr="00DE3C1E">
        <w:rPr>
          <w:rFonts w:hAnsi="宋体"/>
          <w:kern w:val="0"/>
          <w:szCs w:val="21"/>
        </w:rPr>
        <w:t>小时待命的应急队伍（由秩序维修队和管理人员兼职组建），人数不得少于</w:t>
      </w:r>
      <w:r w:rsidR="001075E1" w:rsidRPr="00DE3C1E">
        <w:rPr>
          <w:rFonts w:hAnsi="宋体"/>
          <w:kern w:val="0"/>
          <w:szCs w:val="21"/>
        </w:rPr>
        <w:t>13</w:t>
      </w:r>
      <w:r w:rsidR="001075E1" w:rsidRPr="00DE3C1E">
        <w:rPr>
          <w:rFonts w:hAnsi="宋体"/>
          <w:kern w:val="0"/>
          <w:szCs w:val="21"/>
        </w:rPr>
        <w:t>人。</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）消防应急队伍，每季度至少一次消防演练。</w:t>
      </w:r>
      <w:r w:rsidR="001075E1" w:rsidRPr="00DE3C1E">
        <w:rPr>
          <w:rFonts w:hAnsi="宋体"/>
          <w:kern w:val="0"/>
          <w:szCs w:val="21"/>
        </w:rPr>
        <w:br/>
        <w:t>2</w:t>
      </w:r>
      <w:r w:rsidR="001075E1" w:rsidRPr="00DE3C1E">
        <w:rPr>
          <w:rFonts w:hAnsi="宋体"/>
          <w:kern w:val="0"/>
          <w:szCs w:val="21"/>
        </w:rPr>
        <w:t>．安全保卫管理服务范围和内容</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）市卫健能教中心安全管理服务；</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）院内交通及停车场管理服务；</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）院内治安、消防安全管理（不含消防系统与设施的维修和保养）；</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）社会治安协防；</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）应对自然灾害和其它应急处理。</w:t>
      </w:r>
      <w:r w:rsidR="001075E1" w:rsidRPr="00DE3C1E">
        <w:rPr>
          <w:rFonts w:hAnsi="宋体"/>
          <w:kern w:val="0"/>
          <w:szCs w:val="21"/>
        </w:rPr>
        <w:br/>
        <w:t>3</w:t>
      </w:r>
      <w:r w:rsidR="001075E1" w:rsidRPr="00DE3C1E">
        <w:rPr>
          <w:rFonts w:hAnsi="宋体"/>
          <w:kern w:val="0"/>
          <w:szCs w:val="21"/>
        </w:rPr>
        <w:t>．安全保卫管理服务的要求</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）维护深圳市卫健能教中心大楼的办公秩序，按市卫健能教中心大楼实际情况设置</w:t>
      </w:r>
      <w:r w:rsidR="001075E1" w:rsidRPr="00DE3C1E">
        <w:rPr>
          <w:rFonts w:hAnsi="宋体"/>
          <w:kern w:val="0"/>
          <w:szCs w:val="21"/>
        </w:rPr>
        <w:br/>
      </w:r>
      <w:r w:rsidR="001075E1" w:rsidRPr="00DE3C1E">
        <w:rPr>
          <w:rFonts w:hAnsi="宋体"/>
          <w:kern w:val="0"/>
          <w:szCs w:val="21"/>
        </w:rPr>
        <w:t>保安岗位：停车场出入口岗位</w:t>
      </w:r>
      <w:r w:rsidR="001075E1" w:rsidRPr="00DE3C1E">
        <w:rPr>
          <w:rFonts w:hAnsi="宋体"/>
          <w:kern w:val="0"/>
          <w:szCs w:val="21"/>
        </w:rPr>
        <w:t>1</w:t>
      </w:r>
      <w:r w:rsidR="001075E1" w:rsidRPr="00DE3C1E">
        <w:rPr>
          <w:rFonts w:hAnsi="宋体"/>
          <w:kern w:val="0"/>
          <w:szCs w:val="21"/>
        </w:rPr>
        <w:t>个，保安员</w:t>
      </w:r>
      <w:r w:rsidR="001075E1" w:rsidRPr="00DE3C1E">
        <w:rPr>
          <w:rFonts w:hAnsi="宋体"/>
          <w:kern w:val="0"/>
          <w:szCs w:val="21"/>
        </w:rPr>
        <w:t>1-2</w:t>
      </w:r>
      <w:r w:rsidR="001075E1" w:rsidRPr="00DE3C1E">
        <w:rPr>
          <w:rFonts w:hAnsi="宋体"/>
          <w:kern w:val="0"/>
          <w:szCs w:val="21"/>
        </w:rPr>
        <w:t>名；楼内固定保安岗位</w:t>
      </w:r>
      <w:r w:rsidR="001075E1" w:rsidRPr="00DE3C1E">
        <w:rPr>
          <w:rFonts w:hAnsi="宋体"/>
          <w:kern w:val="0"/>
          <w:szCs w:val="21"/>
        </w:rPr>
        <w:t>2</w:t>
      </w:r>
      <w:r w:rsidR="001075E1" w:rsidRPr="00DE3C1E">
        <w:rPr>
          <w:rFonts w:hAnsi="宋体"/>
          <w:kern w:val="0"/>
          <w:szCs w:val="21"/>
        </w:rPr>
        <w:t>个，保安员</w:t>
      </w:r>
      <w:r w:rsidR="001075E1" w:rsidRPr="00DE3C1E">
        <w:rPr>
          <w:rFonts w:hAnsi="宋体"/>
          <w:kern w:val="0"/>
          <w:szCs w:val="21"/>
        </w:rPr>
        <w:t>2</w:t>
      </w:r>
      <w:r w:rsidR="001075E1" w:rsidRPr="00DE3C1E">
        <w:rPr>
          <w:rFonts w:hAnsi="宋体"/>
          <w:kern w:val="0"/>
          <w:szCs w:val="21"/>
        </w:rPr>
        <w:t>名（在</w:t>
      </w:r>
      <w:r w:rsidR="001075E1" w:rsidRPr="00DE3C1E">
        <w:rPr>
          <w:rFonts w:hAnsi="宋体"/>
          <w:kern w:val="0"/>
          <w:szCs w:val="21"/>
        </w:rPr>
        <w:t>1</w:t>
      </w:r>
      <w:r w:rsidR="001075E1" w:rsidRPr="00DE3C1E">
        <w:rPr>
          <w:rFonts w:hAnsi="宋体"/>
          <w:kern w:val="0"/>
          <w:szCs w:val="21"/>
        </w:rPr>
        <w:t>栋和</w:t>
      </w:r>
      <w:r w:rsidR="001075E1" w:rsidRPr="00DE3C1E">
        <w:rPr>
          <w:rFonts w:hAnsi="宋体"/>
          <w:kern w:val="0"/>
          <w:szCs w:val="21"/>
        </w:rPr>
        <w:t>4</w:t>
      </w:r>
      <w:r w:rsidR="001075E1" w:rsidRPr="00DE3C1E">
        <w:rPr>
          <w:rFonts w:hAnsi="宋体"/>
          <w:kern w:val="0"/>
          <w:szCs w:val="21"/>
        </w:rPr>
        <w:t>栋一楼大堂各设置一个岗位）；消防及视频监控岗位</w:t>
      </w:r>
      <w:r w:rsidR="001075E1" w:rsidRPr="00DE3C1E">
        <w:rPr>
          <w:rFonts w:hAnsi="宋体"/>
          <w:kern w:val="0"/>
          <w:szCs w:val="21"/>
        </w:rPr>
        <w:t>1</w:t>
      </w:r>
      <w:r w:rsidR="001075E1" w:rsidRPr="00DE3C1E">
        <w:rPr>
          <w:rFonts w:hAnsi="宋体"/>
          <w:kern w:val="0"/>
          <w:szCs w:val="21"/>
        </w:rPr>
        <w:t>个，保安员</w:t>
      </w:r>
      <w:r w:rsidR="001075E1" w:rsidRPr="00DE3C1E">
        <w:rPr>
          <w:rFonts w:hAnsi="宋体"/>
          <w:kern w:val="0"/>
          <w:szCs w:val="21"/>
        </w:rPr>
        <w:t>2</w:t>
      </w:r>
      <w:r w:rsidR="001075E1" w:rsidRPr="00DE3C1E">
        <w:rPr>
          <w:rFonts w:hAnsi="宋体"/>
          <w:kern w:val="0"/>
          <w:szCs w:val="21"/>
        </w:rPr>
        <w:t>名（须具有建构筑消防员证）；楼内巡逻岗</w:t>
      </w:r>
      <w:r w:rsidR="001075E1" w:rsidRPr="00DE3C1E">
        <w:rPr>
          <w:rFonts w:hAnsi="宋体"/>
          <w:kern w:val="0"/>
          <w:szCs w:val="21"/>
        </w:rPr>
        <w:t>1</w:t>
      </w:r>
      <w:r w:rsidR="001075E1" w:rsidRPr="00DE3C1E">
        <w:rPr>
          <w:rFonts w:hAnsi="宋体"/>
          <w:kern w:val="0"/>
          <w:szCs w:val="21"/>
        </w:rPr>
        <w:t>个，保安员</w:t>
      </w:r>
      <w:r w:rsidR="001075E1" w:rsidRPr="00DE3C1E">
        <w:rPr>
          <w:rFonts w:hAnsi="宋体"/>
          <w:kern w:val="0"/>
          <w:szCs w:val="21"/>
        </w:rPr>
        <w:t>1</w:t>
      </w:r>
      <w:r w:rsidR="001075E1" w:rsidRPr="00DE3C1E">
        <w:rPr>
          <w:rFonts w:hAnsi="宋体"/>
          <w:kern w:val="0"/>
          <w:szCs w:val="21"/>
        </w:rPr>
        <w:t>名。以上岗位实行</w:t>
      </w:r>
      <w:r w:rsidR="001075E1" w:rsidRPr="00DE3C1E">
        <w:rPr>
          <w:rFonts w:hAnsi="宋体"/>
          <w:kern w:val="0"/>
          <w:szCs w:val="21"/>
        </w:rPr>
        <w:t>24</w:t>
      </w:r>
      <w:r w:rsidR="001075E1" w:rsidRPr="00DE3C1E">
        <w:rPr>
          <w:rFonts w:hAnsi="宋体"/>
          <w:kern w:val="0"/>
          <w:szCs w:val="21"/>
        </w:rPr>
        <w:t>小时不间断执勤，休息日由服务方自行调整，但服务不得中断。安全员配备不少于</w:t>
      </w:r>
      <w:r w:rsidR="001075E1" w:rsidRPr="00DE3C1E">
        <w:rPr>
          <w:rFonts w:hAnsi="宋体"/>
          <w:kern w:val="0"/>
          <w:szCs w:val="21"/>
        </w:rPr>
        <w:t>21</w:t>
      </w:r>
      <w:r w:rsidR="001075E1" w:rsidRPr="00DE3C1E">
        <w:rPr>
          <w:rFonts w:hAnsi="宋体"/>
          <w:kern w:val="0"/>
          <w:szCs w:val="21"/>
        </w:rPr>
        <w:t>名。</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）保安班长</w:t>
      </w:r>
      <w:r w:rsidR="001075E1" w:rsidRPr="00DE3C1E">
        <w:rPr>
          <w:rFonts w:hAnsi="宋体"/>
          <w:kern w:val="0"/>
          <w:szCs w:val="21"/>
        </w:rPr>
        <w:t>1</w:t>
      </w:r>
      <w:r w:rsidR="001075E1" w:rsidRPr="00DE3C1E">
        <w:rPr>
          <w:rFonts w:hAnsi="宋体"/>
          <w:kern w:val="0"/>
          <w:szCs w:val="21"/>
        </w:rPr>
        <w:t>名负责全面安全防范工作。</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）有完善的治安管理制度和工作程序；保安员实行</w:t>
      </w:r>
      <w:r w:rsidR="001075E1" w:rsidRPr="00DE3C1E">
        <w:rPr>
          <w:rFonts w:hAnsi="宋体"/>
          <w:kern w:val="0"/>
          <w:szCs w:val="21"/>
        </w:rPr>
        <w:t>24</w:t>
      </w:r>
      <w:r w:rsidR="001075E1" w:rsidRPr="00DE3C1E">
        <w:rPr>
          <w:rFonts w:hAnsi="宋体"/>
          <w:kern w:val="0"/>
          <w:szCs w:val="21"/>
        </w:rPr>
        <w:t>小时巡视、检查、值班制度，分门岗、电视监控和巡逻三方面，确保市卫健能教中心公共安全；</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）值班人员坚守岗位、保持高度警惕，巡逻人员按路线不停巡视，对一切可疑人员进行询问，发生事件及时制止，确保市卫健能教中心公共财产安全；</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）坚持“预防为主、防消结合”的方针；建立符合消防法的消防制度和规定，全面实施中心值班制度，确保中心不发生火灾、爆炸等恶性事故；</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6</w:t>
      </w:r>
      <w:r w:rsidR="001075E1" w:rsidRPr="00DE3C1E">
        <w:rPr>
          <w:rFonts w:hAnsi="宋体"/>
          <w:kern w:val="0"/>
          <w:szCs w:val="21"/>
        </w:rPr>
        <w:t>）停车场必须有固定人员，并配备对讲机，对市卫健能教停车场内车辆及时疏导，维持中心院内交通顺畅、确保行人及车辆安全；</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7</w:t>
      </w:r>
      <w:r w:rsidR="001075E1" w:rsidRPr="00DE3C1E">
        <w:rPr>
          <w:rFonts w:hAnsi="宋体"/>
          <w:kern w:val="0"/>
          <w:szCs w:val="21"/>
        </w:rPr>
        <w:t>）确保停车场设施完整，标识清楚，字体清晰，车位画线、禁停线清楚，车场内无安全隐患，有车场管理制度，出现车辆丢失和损失均由中标单位和当事人协调解决；</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8</w:t>
      </w:r>
      <w:r w:rsidR="001075E1" w:rsidRPr="00DE3C1E">
        <w:rPr>
          <w:rFonts w:hAnsi="宋体"/>
          <w:kern w:val="0"/>
          <w:szCs w:val="21"/>
        </w:rPr>
        <w:t>）承担抢险救灾及社会治安责任与任务；</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9</w:t>
      </w:r>
      <w:r w:rsidR="001075E1" w:rsidRPr="00DE3C1E">
        <w:rPr>
          <w:rFonts w:hAnsi="宋体"/>
          <w:kern w:val="0"/>
          <w:szCs w:val="21"/>
        </w:rPr>
        <w:t>）监控中心保安员需持证上岗</w:t>
      </w:r>
      <w:r w:rsidR="001075E1" w:rsidRPr="00DE3C1E">
        <w:rPr>
          <w:rFonts w:hAnsi="宋体"/>
          <w:kern w:val="0"/>
          <w:szCs w:val="21"/>
        </w:rPr>
        <w:t>,</w:t>
      </w:r>
      <w:r w:rsidR="001075E1" w:rsidRPr="00DE3C1E">
        <w:rPr>
          <w:rFonts w:hAnsi="宋体"/>
          <w:kern w:val="0"/>
          <w:szCs w:val="21"/>
        </w:rPr>
        <w:t>熟悉监控设备操作</w:t>
      </w:r>
      <w:r w:rsidR="001075E1" w:rsidRPr="00DE3C1E">
        <w:rPr>
          <w:rFonts w:hAnsi="宋体"/>
          <w:kern w:val="0"/>
          <w:szCs w:val="21"/>
        </w:rPr>
        <w:t>,</w:t>
      </w:r>
      <w:r w:rsidR="001075E1" w:rsidRPr="00DE3C1E">
        <w:rPr>
          <w:rFonts w:hAnsi="宋体"/>
          <w:kern w:val="0"/>
          <w:szCs w:val="21"/>
        </w:rPr>
        <w:t>实行</w:t>
      </w:r>
      <w:r w:rsidR="001075E1" w:rsidRPr="00DE3C1E">
        <w:rPr>
          <w:rFonts w:hAnsi="宋体"/>
          <w:kern w:val="0"/>
          <w:szCs w:val="21"/>
        </w:rPr>
        <w:t>24</w:t>
      </w:r>
      <w:r w:rsidR="001075E1" w:rsidRPr="00DE3C1E">
        <w:rPr>
          <w:rFonts w:hAnsi="宋体"/>
          <w:kern w:val="0"/>
          <w:szCs w:val="21"/>
        </w:rPr>
        <w:t>小时在岗制度；</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10</w:t>
      </w:r>
      <w:r w:rsidR="001075E1" w:rsidRPr="00DE3C1E">
        <w:rPr>
          <w:rFonts w:hAnsi="宋体"/>
          <w:kern w:val="0"/>
          <w:szCs w:val="21"/>
        </w:rPr>
        <w:t>）加强日常检查巡视，消防控制中心值班人员及楼内巡逻人员定期进行消防系统、消防设施的巡查；定期进行联动测试，发现问题或隐患及时报告采购方，通知消防维保单位进行维修和保养，确保系统工作正常；</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11</w:t>
      </w:r>
      <w:r w:rsidR="001075E1" w:rsidRPr="00DE3C1E">
        <w:rPr>
          <w:rFonts w:hAnsi="宋体"/>
          <w:kern w:val="0"/>
          <w:szCs w:val="21"/>
        </w:rPr>
        <w:t>）组建建立应急消防队伍，并落实消防安全责任人、义务消防人员。物业单位每年组织</w:t>
      </w:r>
      <w:r w:rsidR="001075E1" w:rsidRPr="00DE3C1E">
        <w:rPr>
          <w:rFonts w:hAnsi="宋体"/>
          <w:kern w:val="0"/>
          <w:szCs w:val="21"/>
        </w:rPr>
        <w:t>2</w:t>
      </w:r>
      <w:r w:rsidR="001075E1" w:rsidRPr="00DE3C1E">
        <w:rPr>
          <w:rFonts w:hAnsi="宋体"/>
          <w:kern w:val="0"/>
          <w:szCs w:val="21"/>
        </w:rPr>
        <w:t>次及以上反恐、消防应急演练，最大限度地保障工作人员的生命财产安全及社会稳定，将中心资产损失降到最低，开展消防知识及法规的宣传教育，杜绝火灾事故发生。市卫健能教中心提供场地，部分消防器材等支持，演练所产生的费用由物业单位自行承担；</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12</w:t>
      </w:r>
      <w:r w:rsidR="001075E1" w:rsidRPr="00DE3C1E">
        <w:rPr>
          <w:rFonts w:hAnsi="宋体"/>
          <w:kern w:val="0"/>
          <w:szCs w:val="21"/>
        </w:rPr>
        <w:t>）制定突发性火灾等应急处理方案，按照消防疏散示意图，紧急疏散通道畅通，及时检查照明设备、引路标志发现问题及时上报，请消防维保单位维修。对消防系统进行保养维护；</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13</w:t>
      </w:r>
      <w:r w:rsidR="001075E1" w:rsidRPr="00DE3C1E">
        <w:rPr>
          <w:rFonts w:hAnsi="宋体"/>
          <w:kern w:val="0"/>
          <w:szCs w:val="21"/>
        </w:rPr>
        <w:t>）配合市卫健能教中心工作人员不定期进行消防安全检查，发现隐患立即整改。</w:t>
      </w:r>
      <w:r w:rsidR="001075E1" w:rsidRPr="00707F2F">
        <w:rPr>
          <w:rFonts w:ascii="宋体" w:hAnsi="宋体"/>
          <w:sz w:val="24"/>
        </w:rPr>
        <w:br/>
      </w:r>
      <w:r w:rsidR="001075E1" w:rsidRPr="00DE3C1E">
        <w:rPr>
          <w:rFonts w:hAnsi="宋体"/>
          <w:kern w:val="0"/>
          <w:sz w:val="24"/>
        </w:rPr>
        <w:t>（二）环境清洁管理服务</w:t>
      </w:r>
      <w:r w:rsidR="001075E1" w:rsidRPr="00DE3C1E">
        <w:rPr>
          <w:rFonts w:hAnsi="宋体"/>
          <w:kern w:val="0"/>
          <w:szCs w:val="21"/>
        </w:rPr>
        <w:br/>
      </w:r>
      <w:r w:rsidR="001075E1" w:rsidRPr="00DE3C1E">
        <w:rPr>
          <w:rFonts w:hAnsi="宋体"/>
          <w:kern w:val="0"/>
          <w:szCs w:val="21"/>
        </w:rPr>
        <w:t>深圳市市卫健能教中心大楼的环境清洁管理服务业务归属后勤保障部，负责监督、协调、指导、考评中标服务单位工作。</w:t>
      </w:r>
      <w:r w:rsidR="001075E1" w:rsidRPr="00DE3C1E">
        <w:rPr>
          <w:rFonts w:hAnsi="宋体"/>
          <w:kern w:val="0"/>
          <w:szCs w:val="21"/>
        </w:rPr>
        <w:br/>
      </w:r>
      <w:r w:rsidR="001075E1" w:rsidRPr="00DE3C1E">
        <w:rPr>
          <w:rFonts w:hAnsi="宋体"/>
          <w:kern w:val="0"/>
          <w:szCs w:val="21"/>
        </w:rPr>
        <w:t>   </w:t>
      </w:r>
      <w:r w:rsidR="001075E1" w:rsidRPr="00DE3C1E">
        <w:rPr>
          <w:rFonts w:hAnsi="宋体"/>
          <w:kern w:val="0"/>
          <w:szCs w:val="21"/>
        </w:rPr>
        <w:t xml:space="preserve"> 1</w:t>
      </w:r>
      <w:r w:rsidR="001075E1" w:rsidRPr="00DE3C1E">
        <w:rPr>
          <w:rFonts w:hAnsi="宋体"/>
          <w:kern w:val="0"/>
          <w:szCs w:val="21"/>
        </w:rPr>
        <w:t>．环境清洁管理服务范围和内容</w:t>
      </w:r>
      <w:r w:rsidR="001075E1" w:rsidRPr="00DE3C1E">
        <w:rPr>
          <w:rFonts w:hAnsi="宋体"/>
          <w:kern w:val="0"/>
          <w:szCs w:val="21"/>
        </w:rPr>
        <w:br/>
        <w:t>(1)</w:t>
      </w:r>
      <w:r w:rsidR="001075E1" w:rsidRPr="00DE3C1E">
        <w:rPr>
          <w:rFonts w:hAnsi="宋体"/>
          <w:kern w:val="0"/>
          <w:szCs w:val="21"/>
        </w:rPr>
        <w:t>市卫健能教中心全方位立体的清洁卫生和环境美化；</w:t>
      </w:r>
      <w:r w:rsidR="001075E1" w:rsidRPr="00DE3C1E">
        <w:rPr>
          <w:rFonts w:hAnsi="宋体"/>
          <w:kern w:val="0"/>
          <w:szCs w:val="21"/>
        </w:rPr>
        <w:br/>
      </w:r>
      <w:r w:rsidR="001075E1" w:rsidRPr="00DE3C1E">
        <w:rPr>
          <w:rFonts w:hAnsi="宋体"/>
          <w:kern w:val="0"/>
          <w:szCs w:val="21"/>
        </w:rPr>
        <w:t> </w:t>
      </w:r>
      <w:r w:rsidR="001075E1" w:rsidRPr="00DE3C1E">
        <w:rPr>
          <w:rFonts w:hAnsi="宋体"/>
          <w:kern w:val="0"/>
          <w:szCs w:val="21"/>
        </w:rPr>
        <w:t>(2)</w:t>
      </w:r>
      <w:r w:rsidR="001075E1" w:rsidRPr="00DE3C1E">
        <w:rPr>
          <w:rFonts w:hAnsi="宋体"/>
          <w:kern w:val="0"/>
          <w:szCs w:val="21"/>
        </w:rPr>
        <w:t>生活垃圾及厨余垃圾的收集、清运和无害化处理及废品收集（含医疗垃圾和泡沫垃圾的处理）：</w:t>
      </w:r>
      <w:r w:rsidR="001075E1" w:rsidRPr="00DE3C1E">
        <w:rPr>
          <w:rFonts w:hAnsi="宋体"/>
          <w:kern w:val="0"/>
          <w:szCs w:val="21"/>
        </w:rPr>
        <w:br/>
      </w:r>
      <w:r w:rsidR="001075E1" w:rsidRPr="00DE3C1E">
        <w:rPr>
          <w:rFonts w:hAnsi="宋体"/>
          <w:kern w:val="0"/>
          <w:szCs w:val="21"/>
        </w:rPr>
        <w:t> </w:t>
      </w:r>
      <w:r w:rsidR="001075E1" w:rsidRPr="00DE3C1E">
        <w:rPr>
          <w:rFonts w:hAnsi="宋体"/>
          <w:kern w:val="0"/>
          <w:szCs w:val="21"/>
        </w:rPr>
        <w:t>(3)</w:t>
      </w:r>
      <w:r w:rsidR="001075E1" w:rsidRPr="00DE3C1E">
        <w:rPr>
          <w:rFonts w:hAnsi="宋体"/>
          <w:kern w:val="0"/>
          <w:szCs w:val="21"/>
        </w:rPr>
        <w:t>负责污水井、雨水井、化粪池等下水道清淤、疏通及无害化处理；</w:t>
      </w:r>
      <w:r w:rsidR="001075E1" w:rsidRPr="00DE3C1E">
        <w:rPr>
          <w:rFonts w:hAnsi="宋体"/>
          <w:kern w:val="0"/>
          <w:szCs w:val="21"/>
        </w:rPr>
        <w:br/>
      </w:r>
      <w:r w:rsidR="001075E1" w:rsidRPr="00DE3C1E">
        <w:rPr>
          <w:rFonts w:hAnsi="宋体"/>
          <w:kern w:val="0"/>
          <w:szCs w:val="21"/>
        </w:rPr>
        <w:t> </w:t>
      </w:r>
      <w:r w:rsidR="001075E1" w:rsidRPr="00DE3C1E">
        <w:rPr>
          <w:rFonts w:hAnsi="宋体"/>
          <w:kern w:val="0"/>
          <w:szCs w:val="21"/>
        </w:rPr>
        <w:t>(4)</w:t>
      </w:r>
      <w:r w:rsidR="001075E1" w:rsidRPr="00DE3C1E">
        <w:rPr>
          <w:rFonts w:hAnsi="宋体"/>
          <w:kern w:val="0"/>
          <w:szCs w:val="21"/>
        </w:rPr>
        <w:t>中心内大理石及</w:t>
      </w:r>
      <w:r w:rsidR="001075E1" w:rsidRPr="00DE3C1E">
        <w:rPr>
          <w:rFonts w:hAnsi="宋体"/>
          <w:kern w:val="0"/>
          <w:szCs w:val="21"/>
        </w:rPr>
        <w:t>PVC</w:t>
      </w:r>
      <w:r w:rsidR="001075E1" w:rsidRPr="00DE3C1E">
        <w:rPr>
          <w:rFonts w:hAnsi="宋体"/>
          <w:kern w:val="0"/>
          <w:szCs w:val="21"/>
        </w:rPr>
        <w:t>地板的专业清洁；</w:t>
      </w:r>
      <w:r w:rsidR="001075E1" w:rsidRPr="00DE3C1E">
        <w:rPr>
          <w:rFonts w:hAnsi="宋体"/>
          <w:kern w:val="0"/>
          <w:szCs w:val="21"/>
        </w:rPr>
        <w:br/>
        <w:t>(5)</w:t>
      </w:r>
      <w:r w:rsidR="001075E1" w:rsidRPr="00DE3C1E">
        <w:rPr>
          <w:rFonts w:hAnsi="宋体"/>
          <w:kern w:val="0"/>
          <w:szCs w:val="21"/>
        </w:rPr>
        <w:t>中心各个区域的专业清洁与消毒。</w:t>
      </w:r>
      <w:r w:rsidR="001075E1" w:rsidRPr="00DE3C1E">
        <w:rPr>
          <w:rFonts w:hAnsi="宋体"/>
          <w:kern w:val="0"/>
          <w:szCs w:val="21"/>
        </w:rPr>
        <w:br/>
        <w:t>2</w:t>
      </w:r>
      <w:r w:rsidR="001075E1" w:rsidRPr="00DE3C1E">
        <w:rPr>
          <w:rFonts w:hAnsi="宋体"/>
          <w:kern w:val="0"/>
          <w:szCs w:val="21"/>
        </w:rPr>
        <w:t>．环境清洁服务要求及标准</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 办公区（含房间、通道楼梯、工作人员办公室）</w:t>
      </w:r>
      <w:r w:rsidR="001075E1" w:rsidRPr="00DE3C1E">
        <w:rPr>
          <w:rFonts w:hAnsi="宋体"/>
          <w:kern w:val="0"/>
          <w:szCs w:val="21"/>
        </w:rPr>
        <w:br/>
      </w:r>
      <w:r w:rsidR="001075E1" w:rsidRPr="00DE3C1E">
        <w:rPr>
          <w:rFonts w:hAnsi="宋体" w:hint="eastAsia"/>
          <w:kern w:val="0"/>
          <w:szCs w:val="21"/>
        </w:rPr>
        <w:t>①</w:t>
      </w:r>
      <w:r w:rsidR="001075E1" w:rsidRPr="00DE3C1E">
        <w:rPr>
          <w:rFonts w:hAnsi="宋体"/>
          <w:kern w:val="0"/>
          <w:szCs w:val="21"/>
        </w:rPr>
        <w:t> 地面无尘土、污迹、烟头、纸屑及垃圾，墙壁干净整洁，空调口、排风口定期清洁，每周一次，</w:t>
      </w:r>
      <w:r w:rsidR="001075E1" w:rsidRPr="00707F2F">
        <w:rPr>
          <w:rFonts w:ascii="宋体" w:hAnsi="宋体"/>
          <w:sz w:val="24"/>
        </w:rPr>
        <w:br/>
      </w:r>
      <w:r w:rsidR="001075E1" w:rsidRPr="00DE3C1E">
        <w:rPr>
          <w:rFonts w:hAnsi="宋体" w:hint="eastAsia"/>
          <w:kern w:val="0"/>
          <w:szCs w:val="21"/>
        </w:rPr>
        <w:t>②</w:t>
      </w:r>
      <w:r w:rsidR="001075E1" w:rsidRPr="00DE3C1E">
        <w:rPr>
          <w:rFonts w:hAnsi="宋体"/>
          <w:kern w:val="0"/>
          <w:szCs w:val="21"/>
        </w:rPr>
        <w:t> 家具、台面外表干净，无杂物，无污迹皮，沙发每半月至少上光打蜡一次，</w:t>
      </w:r>
      <w:r w:rsidR="001075E1" w:rsidRPr="00DE3C1E">
        <w:rPr>
          <w:rFonts w:hAnsi="宋体"/>
          <w:kern w:val="0"/>
          <w:szCs w:val="21"/>
        </w:rPr>
        <w:br/>
      </w:r>
      <w:r w:rsidR="001075E1" w:rsidRPr="00DE3C1E">
        <w:rPr>
          <w:rFonts w:hAnsi="宋体" w:hint="eastAsia"/>
          <w:kern w:val="0"/>
          <w:szCs w:val="21"/>
        </w:rPr>
        <w:t>③</w:t>
      </w:r>
      <w:r w:rsidR="001075E1" w:rsidRPr="00DE3C1E">
        <w:rPr>
          <w:rFonts w:hAnsi="宋体"/>
          <w:kern w:val="0"/>
          <w:szCs w:val="21"/>
        </w:rPr>
        <w:t> 洗手间洗手池、水龙头、洗手池台面、镜面、大便器光亮，无污迹；</w:t>
      </w:r>
      <w:r w:rsidR="001075E1" w:rsidRPr="00DE3C1E">
        <w:rPr>
          <w:rFonts w:hAnsi="宋体"/>
          <w:kern w:val="0"/>
          <w:szCs w:val="21"/>
        </w:rPr>
        <w:br/>
      </w:r>
      <w:r w:rsidR="001075E1" w:rsidRPr="00DE3C1E">
        <w:rPr>
          <w:rFonts w:hAnsi="宋体" w:hint="eastAsia"/>
          <w:kern w:val="0"/>
          <w:szCs w:val="21"/>
        </w:rPr>
        <w:t>④</w:t>
      </w:r>
      <w:r w:rsidR="001075E1" w:rsidRPr="00DE3C1E">
        <w:rPr>
          <w:rFonts w:hAnsi="宋体"/>
          <w:kern w:val="0"/>
          <w:szCs w:val="21"/>
        </w:rPr>
        <w:t> 纸篓外表干净，每日</w:t>
      </w:r>
      <w:r w:rsidR="001075E1" w:rsidRPr="00DE3C1E">
        <w:rPr>
          <w:rFonts w:hAnsi="宋体"/>
          <w:kern w:val="0"/>
          <w:szCs w:val="21"/>
        </w:rPr>
        <w:t>2</w:t>
      </w:r>
      <w:r w:rsidR="001075E1" w:rsidRPr="00DE3C1E">
        <w:rPr>
          <w:rFonts w:hAnsi="宋体"/>
          <w:kern w:val="0"/>
          <w:szCs w:val="21"/>
        </w:rPr>
        <w:t>次清倒，污物量不得超过桶体的</w:t>
      </w:r>
      <w:r w:rsidR="001075E1" w:rsidRPr="00DE3C1E">
        <w:rPr>
          <w:rFonts w:hAnsi="宋体"/>
          <w:kern w:val="0"/>
          <w:szCs w:val="21"/>
        </w:rPr>
        <w:t xml:space="preserve"> 2</w:t>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w:t>
      </w:r>
      <w:r w:rsidR="001075E1" w:rsidRPr="00DE3C1E">
        <w:rPr>
          <w:rFonts w:hAnsi="宋体"/>
          <w:kern w:val="0"/>
          <w:szCs w:val="21"/>
        </w:rPr>
        <w:br/>
      </w:r>
      <w:r w:rsidR="001075E1" w:rsidRPr="00DE3C1E">
        <w:rPr>
          <w:rFonts w:hAnsi="宋体" w:hint="eastAsia"/>
          <w:kern w:val="0"/>
          <w:szCs w:val="21"/>
        </w:rPr>
        <w:t>⑤</w:t>
      </w:r>
      <w:r w:rsidR="001075E1" w:rsidRPr="00DE3C1E">
        <w:rPr>
          <w:rFonts w:hAnsi="宋体"/>
          <w:kern w:val="0"/>
          <w:szCs w:val="21"/>
        </w:rPr>
        <w:t> 灯具表面清洁，每月擦拭一次；</w:t>
      </w:r>
      <w:r w:rsidR="001075E1" w:rsidRPr="00DE3C1E">
        <w:rPr>
          <w:rFonts w:hAnsi="宋体"/>
          <w:kern w:val="0"/>
          <w:szCs w:val="21"/>
        </w:rPr>
        <w:br/>
      </w:r>
      <w:r w:rsidR="001075E1" w:rsidRPr="00DE3C1E">
        <w:rPr>
          <w:rFonts w:hAnsi="宋体" w:hint="eastAsia"/>
          <w:kern w:val="0"/>
          <w:szCs w:val="21"/>
        </w:rPr>
        <w:t>⑥</w:t>
      </w:r>
      <w:r w:rsidR="001075E1" w:rsidRPr="00DE3C1E">
        <w:rPr>
          <w:rFonts w:hAnsi="宋体"/>
          <w:kern w:val="0"/>
          <w:szCs w:val="21"/>
        </w:rPr>
        <w:t> 门、窗无尘土、污迹，玻璃窗每周擦拭一次（人力可达处）；</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 公共部位</w:t>
      </w:r>
      <w:r w:rsidR="001075E1" w:rsidRPr="00DE3C1E">
        <w:rPr>
          <w:rFonts w:hAnsi="宋体"/>
          <w:kern w:val="0"/>
          <w:szCs w:val="21"/>
        </w:rPr>
        <w:br/>
      </w:r>
      <w:r w:rsidR="001075E1" w:rsidRPr="00DE3C1E">
        <w:rPr>
          <w:rFonts w:hAnsi="宋体" w:hint="eastAsia"/>
          <w:kern w:val="0"/>
          <w:szCs w:val="21"/>
        </w:rPr>
        <w:t>①</w:t>
      </w:r>
      <w:r w:rsidR="001075E1" w:rsidRPr="00DE3C1E">
        <w:rPr>
          <w:rFonts w:hAnsi="宋体"/>
          <w:kern w:val="0"/>
          <w:szCs w:val="21"/>
        </w:rPr>
        <w:t> 地面无尘土、污迹、烟头、纸屑及垃圾，墙壁干净整洁，无乱张贴；发现墙体、天花、门窗等公共设施损坏及时上报。</w:t>
      </w:r>
      <w:r w:rsidR="001075E1" w:rsidRPr="00DE3C1E">
        <w:rPr>
          <w:rFonts w:hAnsi="宋体"/>
          <w:kern w:val="0"/>
          <w:szCs w:val="21"/>
        </w:rPr>
        <w:br/>
      </w:r>
      <w:r w:rsidR="001075E1" w:rsidRPr="00DE3C1E">
        <w:rPr>
          <w:rFonts w:hAnsi="宋体" w:hint="eastAsia"/>
          <w:kern w:val="0"/>
          <w:szCs w:val="21"/>
        </w:rPr>
        <w:t>②</w:t>
      </w:r>
      <w:r w:rsidR="001075E1" w:rsidRPr="00DE3C1E">
        <w:rPr>
          <w:rFonts w:hAnsi="宋体"/>
          <w:kern w:val="0"/>
          <w:szCs w:val="21"/>
        </w:rPr>
        <w:t> 公共洗手间必须有专人负责，确保干净无异味，地面干净，无积水、烟头、纸屑及垃圾，洗手池、水龙头、洗手池台面、镜面、大小便器光亮，无污迹；门窗及隔板干净，无尘土、污迹；</w:t>
      </w:r>
      <w:r w:rsidR="001075E1" w:rsidRPr="00DE3C1E">
        <w:rPr>
          <w:rFonts w:hAnsi="宋体"/>
          <w:kern w:val="0"/>
          <w:szCs w:val="21"/>
        </w:rPr>
        <w:br/>
      </w:r>
      <w:r w:rsidR="001075E1" w:rsidRPr="00DE3C1E">
        <w:rPr>
          <w:rFonts w:hAnsi="宋体" w:hint="eastAsia"/>
          <w:kern w:val="0"/>
          <w:szCs w:val="21"/>
        </w:rPr>
        <w:t>③</w:t>
      </w:r>
      <w:r w:rsidR="001075E1" w:rsidRPr="00DE3C1E">
        <w:rPr>
          <w:rFonts w:hAnsi="宋体"/>
          <w:kern w:val="0"/>
          <w:szCs w:val="21"/>
        </w:rPr>
        <w:t> 雨污水井、盖：排水通畅，井盖没有明显裂纹或破损，井壁没有塌裂，明暗沟：沟体完好，明沟盖板齐全，沟渠通畅无阻塞；</w:t>
      </w:r>
      <w:r w:rsidR="001075E1" w:rsidRPr="00DE3C1E">
        <w:rPr>
          <w:rFonts w:hAnsi="宋体"/>
          <w:kern w:val="0"/>
          <w:szCs w:val="21"/>
        </w:rPr>
        <w:br/>
      </w:r>
      <w:r w:rsidR="001075E1" w:rsidRPr="00DE3C1E">
        <w:rPr>
          <w:rFonts w:hAnsi="宋体" w:hint="eastAsia"/>
          <w:kern w:val="0"/>
          <w:szCs w:val="21"/>
        </w:rPr>
        <w:t>④</w:t>
      </w:r>
      <w:r w:rsidR="001075E1" w:rsidRPr="00DE3C1E">
        <w:rPr>
          <w:rFonts w:hAnsi="宋体"/>
          <w:kern w:val="0"/>
          <w:szCs w:val="21"/>
        </w:rPr>
        <w:t> 化粪池：排水通畅，抽吸及时，定期消毒（每月一次）</w:t>
      </w:r>
      <w:r w:rsidR="001075E1" w:rsidRPr="00DE3C1E">
        <w:rPr>
          <w:rFonts w:hAnsi="宋体"/>
          <w:kern w:val="0"/>
          <w:szCs w:val="21"/>
        </w:rPr>
        <w:br/>
      </w:r>
      <w:r w:rsidR="001075E1" w:rsidRPr="00DE3C1E">
        <w:rPr>
          <w:rFonts w:hAnsi="宋体" w:hint="eastAsia"/>
          <w:kern w:val="0"/>
          <w:szCs w:val="21"/>
        </w:rPr>
        <w:t>⑤</w:t>
      </w:r>
      <w:r w:rsidR="001075E1" w:rsidRPr="00DE3C1E">
        <w:rPr>
          <w:rFonts w:hAnsi="宋体"/>
          <w:kern w:val="0"/>
          <w:szCs w:val="21"/>
        </w:rPr>
        <w:t> 化油池及食堂烟罩清洗：化油池根据单位实际情况进行维护，确保畅通、无臭（一年不少于</w:t>
      </w:r>
      <w:r w:rsidR="001075E1" w:rsidRPr="00DE3C1E">
        <w:rPr>
          <w:rFonts w:hAnsi="宋体"/>
          <w:kern w:val="0"/>
          <w:szCs w:val="21"/>
        </w:rPr>
        <w:t>5</w:t>
      </w:r>
      <w:r w:rsidR="001075E1" w:rsidRPr="00DE3C1E">
        <w:rPr>
          <w:rFonts w:hAnsi="宋体"/>
          <w:kern w:val="0"/>
          <w:szCs w:val="21"/>
        </w:rPr>
        <w:t>次）。</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 电梯厢内及电梯厅</w:t>
      </w:r>
      <w:r w:rsidR="001075E1" w:rsidRPr="00DE3C1E">
        <w:rPr>
          <w:rFonts w:hAnsi="宋体"/>
          <w:kern w:val="0"/>
          <w:szCs w:val="21"/>
        </w:rPr>
        <w:br/>
      </w:r>
      <w:r w:rsidR="001075E1" w:rsidRPr="00DE3C1E">
        <w:rPr>
          <w:rFonts w:hAnsi="宋体" w:hint="eastAsia"/>
          <w:kern w:val="0"/>
          <w:szCs w:val="21"/>
        </w:rPr>
        <w:t>①</w:t>
      </w:r>
      <w:r w:rsidR="001075E1" w:rsidRPr="00DE3C1E">
        <w:rPr>
          <w:rFonts w:hAnsi="宋体"/>
          <w:kern w:val="0"/>
          <w:szCs w:val="21"/>
        </w:rPr>
        <w:t> 厢体内光洁明亮，无尘土，无任何印迹；</w:t>
      </w:r>
      <w:r w:rsidR="001075E1" w:rsidRPr="00DE3C1E">
        <w:rPr>
          <w:rFonts w:hAnsi="宋体"/>
          <w:kern w:val="0"/>
          <w:szCs w:val="21"/>
        </w:rPr>
        <w:br/>
      </w:r>
      <w:r w:rsidR="001075E1" w:rsidRPr="00DE3C1E">
        <w:rPr>
          <w:rFonts w:hAnsi="宋体" w:hint="eastAsia"/>
          <w:kern w:val="0"/>
          <w:szCs w:val="21"/>
        </w:rPr>
        <w:t>②</w:t>
      </w:r>
      <w:r w:rsidR="001075E1" w:rsidRPr="00DE3C1E">
        <w:rPr>
          <w:rFonts w:hAnsi="宋体"/>
          <w:kern w:val="0"/>
          <w:szCs w:val="21"/>
        </w:rPr>
        <w:t> 照明灯具定期擦拭，每天一次；</w:t>
      </w:r>
      <w:r w:rsidR="001075E1" w:rsidRPr="00DE3C1E">
        <w:rPr>
          <w:rFonts w:hAnsi="宋体"/>
          <w:kern w:val="0"/>
          <w:szCs w:val="21"/>
        </w:rPr>
        <w:br/>
      </w:r>
      <w:r w:rsidR="001075E1" w:rsidRPr="00DE3C1E">
        <w:rPr>
          <w:rFonts w:hAnsi="宋体" w:hint="eastAsia"/>
          <w:kern w:val="0"/>
          <w:szCs w:val="21"/>
        </w:rPr>
        <w:t>③</w:t>
      </w:r>
      <w:r w:rsidR="001075E1" w:rsidRPr="00DE3C1E">
        <w:rPr>
          <w:rFonts w:hAnsi="宋体"/>
          <w:kern w:val="0"/>
          <w:szCs w:val="21"/>
        </w:rPr>
        <w:t> 必须专人负责，随时清理脏、污，对电梯异常及时上报。</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）库房及工会活动室</w:t>
      </w:r>
      <w:r w:rsidR="001075E1" w:rsidRPr="00DE3C1E">
        <w:rPr>
          <w:rFonts w:hAnsi="宋体"/>
          <w:kern w:val="0"/>
          <w:szCs w:val="21"/>
        </w:rPr>
        <w:br/>
      </w:r>
      <w:r w:rsidR="001075E1" w:rsidRPr="00DE3C1E">
        <w:rPr>
          <w:rFonts w:hAnsi="宋体"/>
          <w:kern w:val="0"/>
          <w:szCs w:val="21"/>
        </w:rPr>
        <w:t>   </w:t>
      </w:r>
      <w:r w:rsidR="001075E1" w:rsidRPr="00DE3C1E">
        <w:rPr>
          <w:rFonts w:hAnsi="宋体" w:hint="eastAsia"/>
          <w:kern w:val="0"/>
          <w:szCs w:val="21"/>
        </w:rPr>
        <w:t>①</w:t>
      </w:r>
      <w:r w:rsidR="001075E1" w:rsidRPr="00DE3C1E">
        <w:rPr>
          <w:rFonts w:hAnsi="宋体"/>
          <w:kern w:val="0"/>
          <w:szCs w:val="21"/>
        </w:rPr>
        <w:t>库房按照楼层分配到具体保洁工，根据管理人员需求，定期组织卫生清理，保证内部清洁；</w:t>
      </w:r>
      <w:r w:rsidR="001075E1" w:rsidRPr="00DE3C1E">
        <w:rPr>
          <w:rFonts w:hAnsi="宋体"/>
          <w:kern w:val="0"/>
          <w:szCs w:val="21"/>
        </w:rPr>
        <w:br/>
      </w:r>
      <w:r w:rsidR="001075E1" w:rsidRPr="00DE3C1E">
        <w:rPr>
          <w:rFonts w:hAnsi="宋体" w:hint="eastAsia"/>
          <w:kern w:val="0"/>
          <w:szCs w:val="21"/>
        </w:rPr>
        <w:t>②</w:t>
      </w:r>
      <w:r w:rsidR="001075E1" w:rsidRPr="00DE3C1E">
        <w:rPr>
          <w:rFonts w:hAnsi="宋体"/>
          <w:kern w:val="0"/>
          <w:szCs w:val="21"/>
        </w:rPr>
        <w:t>工会活动室按照楼层分配到具体保洁工，每天上午</w:t>
      </w:r>
      <w:r w:rsidR="001075E1" w:rsidRPr="00DE3C1E">
        <w:rPr>
          <w:rFonts w:hAnsi="宋体"/>
          <w:kern w:val="0"/>
          <w:szCs w:val="21"/>
        </w:rPr>
        <w:t>9</w:t>
      </w:r>
      <w:r w:rsidR="001075E1" w:rsidRPr="00DE3C1E">
        <w:rPr>
          <w:rFonts w:hAnsi="宋体"/>
          <w:kern w:val="0"/>
          <w:szCs w:val="21"/>
        </w:rPr>
        <w:t>：</w:t>
      </w:r>
      <w:r w:rsidR="001075E1" w:rsidRPr="00DE3C1E">
        <w:rPr>
          <w:rFonts w:hAnsi="宋体"/>
          <w:kern w:val="0"/>
          <w:szCs w:val="21"/>
        </w:rPr>
        <w:t>30</w:t>
      </w:r>
      <w:r w:rsidR="001075E1" w:rsidRPr="00DE3C1E">
        <w:rPr>
          <w:rFonts w:hAnsi="宋体"/>
          <w:kern w:val="0"/>
          <w:szCs w:val="21"/>
        </w:rPr>
        <w:t>前对活动室内的器械、器材及电器进行保洁和归位，对门窗地板进行维护，确保清新的活动环境。</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）垃圾处理</w:t>
      </w:r>
      <w:r w:rsidR="001075E1" w:rsidRPr="00DE3C1E">
        <w:rPr>
          <w:rFonts w:hAnsi="宋体"/>
          <w:kern w:val="0"/>
          <w:szCs w:val="21"/>
        </w:rPr>
        <w:br/>
      </w:r>
      <w:r w:rsidR="001075E1" w:rsidRPr="00DE3C1E">
        <w:rPr>
          <w:rFonts w:hAnsi="宋体" w:hint="eastAsia"/>
          <w:kern w:val="0"/>
          <w:szCs w:val="21"/>
        </w:rPr>
        <w:t>①</w:t>
      </w:r>
      <w:r w:rsidR="001075E1" w:rsidRPr="00DE3C1E">
        <w:rPr>
          <w:rFonts w:hAnsi="宋体"/>
          <w:kern w:val="0"/>
          <w:szCs w:val="21"/>
        </w:rPr>
        <w:t>对垃圾进行分类收集，生活垃圾用黑色袋装，医疗垃圾用专用医疗袋装，放射性废弃物和其它特殊的废弃物使用有特殊标志的污物袋进行收集。使用合格的包装物、容器，使用的污物袋应坚韧耐用、不漏水，垃圾袋每天最少更换</w:t>
      </w:r>
      <w:r w:rsidR="001075E1" w:rsidRPr="00DE3C1E">
        <w:rPr>
          <w:rFonts w:hAnsi="宋体"/>
          <w:kern w:val="0"/>
          <w:szCs w:val="21"/>
        </w:rPr>
        <w:t>2</w:t>
      </w:r>
      <w:r w:rsidR="001075E1" w:rsidRPr="00DE3C1E">
        <w:rPr>
          <w:rFonts w:hAnsi="宋体"/>
          <w:kern w:val="0"/>
          <w:szCs w:val="21"/>
        </w:rPr>
        <w:t>次，如垃圾量过多随时进行更换（利器盒由采购单位自行提供）。</w:t>
      </w:r>
      <w:r w:rsidR="001075E1" w:rsidRPr="00DE3C1E">
        <w:rPr>
          <w:rFonts w:hAnsi="宋体"/>
          <w:kern w:val="0"/>
          <w:szCs w:val="21"/>
        </w:rPr>
        <w:br/>
      </w:r>
      <w:r w:rsidR="001075E1" w:rsidRPr="00DE3C1E">
        <w:rPr>
          <w:rFonts w:hAnsi="宋体" w:hint="eastAsia"/>
          <w:kern w:val="0"/>
          <w:szCs w:val="21"/>
        </w:rPr>
        <w:t>②</w:t>
      </w:r>
      <w:r w:rsidR="001075E1" w:rsidRPr="00DE3C1E">
        <w:rPr>
          <w:rFonts w:hAnsi="宋体"/>
          <w:kern w:val="0"/>
          <w:szCs w:val="21"/>
        </w:rPr>
        <w:t>指定专人每日定时、定点，按规定的路线运送医疗废物。为专职人员配备必要的职业卫生安全防护物品，每年对专职人员进行健康体检，必要时进行预防免疫接种。</w:t>
      </w:r>
      <w:r w:rsidR="001075E1" w:rsidRPr="00DE3C1E">
        <w:rPr>
          <w:rFonts w:hAnsi="宋体"/>
          <w:kern w:val="0"/>
          <w:szCs w:val="21"/>
        </w:rPr>
        <w:br/>
      </w:r>
      <w:r w:rsidR="001075E1" w:rsidRPr="00DE3C1E">
        <w:rPr>
          <w:rFonts w:hAnsi="宋体" w:hint="eastAsia"/>
          <w:kern w:val="0"/>
          <w:szCs w:val="21"/>
        </w:rPr>
        <w:t>③</w:t>
      </w:r>
      <w:r w:rsidR="001075E1" w:rsidRPr="00DE3C1E">
        <w:rPr>
          <w:rFonts w:hAnsi="宋体"/>
          <w:kern w:val="0"/>
          <w:szCs w:val="21"/>
        </w:rPr>
        <w:t>医疗废物必须由专人负责，在</w:t>
      </w:r>
      <w:r w:rsidR="001075E1" w:rsidRPr="00DE3C1E">
        <w:rPr>
          <w:rFonts w:hAnsi="宋体"/>
          <w:kern w:val="0"/>
          <w:szCs w:val="21"/>
        </w:rPr>
        <w:t>48</w:t>
      </w:r>
      <w:r w:rsidR="001075E1" w:rsidRPr="00DE3C1E">
        <w:rPr>
          <w:rFonts w:hAnsi="宋体"/>
          <w:kern w:val="0"/>
          <w:szCs w:val="21"/>
        </w:rPr>
        <w:t>小时内将医疗废物集中到指定停发地点，并和管理人员进行交接，并确保无误。</w:t>
      </w:r>
      <w:r w:rsidR="001075E1" w:rsidRPr="00DE3C1E">
        <w:rPr>
          <w:rFonts w:hAnsi="宋体"/>
          <w:kern w:val="0"/>
          <w:szCs w:val="21"/>
        </w:rPr>
        <w:br/>
      </w:r>
      <w:r w:rsidR="001075E1" w:rsidRPr="00DE3C1E">
        <w:rPr>
          <w:rFonts w:hAnsi="宋体" w:hint="eastAsia"/>
          <w:kern w:val="0"/>
          <w:szCs w:val="21"/>
        </w:rPr>
        <w:t>④</w:t>
      </w:r>
      <w:r w:rsidR="001075E1" w:rsidRPr="00DE3C1E">
        <w:rPr>
          <w:rFonts w:hAnsi="宋体"/>
          <w:kern w:val="0"/>
          <w:szCs w:val="21"/>
        </w:rPr>
        <w:t>严禁转让、买卖医疗废物。严禁在非收集、非暂时贮存地点倾倒、堆放医疗废物，严禁将医疗废物混入其它废物和生活垃圾。</w:t>
      </w:r>
      <w:r w:rsidR="001075E1" w:rsidRPr="00DE3C1E">
        <w:rPr>
          <w:rFonts w:hAnsi="宋体"/>
          <w:kern w:val="0"/>
          <w:szCs w:val="21"/>
        </w:rPr>
        <w:br/>
      </w:r>
      <w:r w:rsidR="001075E1" w:rsidRPr="00DE3C1E">
        <w:rPr>
          <w:rFonts w:hAnsi="宋体" w:hint="eastAsia"/>
          <w:kern w:val="0"/>
          <w:szCs w:val="21"/>
        </w:rPr>
        <w:t>⑤</w:t>
      </w:r>
      <w:r w:rsidR="001075E1" w:rsidRPr="00DE3C1E">
        <w:rPr>
          <w:rFonts w:hAnsi="宋体"/>
          <w:kern w:val="0"/>
          <w:szCs w:val="21"/>
        </w:rPr>
        <w:t>垃圾处理达标率、及时率</w:t>
      </w:r>
      <w:r w:rsidR="001075E1" w:rsidRPr="00DE3C1E">
        <w:rPr>
          <w:rFonts w:hAnsi="宋体"/>
          <w:kern w:val="0"/>
          <w:szCs w:val="21"/>
        </w:rPr>
        <w:t xml:space="preserve"> 100%</w:t>
      </w:r>
      <w:r w:rsidR="001075E1" w:rsidRPr="00DE3C1E">
        <w:rPr>
          <w:rFonts w:hAnsi="宋体"/>
          <w:kern w:val="0"/>
          <w:szCs w:val="21"/>
        </w:rPr>
        <w:t>，二次污染为零。</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6</w:t>
      </w:r>
      <w:r w:rsidR="001075E1" w:rsidRPr="00DE3C1E">
        <w:rPr>
          <w:rFonts w:hAnsi="宋体"/>
          <w:kern w:val="0"/>
          <w:szCs w:val="21"/>
        </w:rPr>
        <w:t>）中心大楼主体</w:t>
      </w:r>
      <w:r w:rsidR="001075E1" w:rsidRPr="00DE3C1E">
        <w:rPr>
          <w:rFonts w:hAnsi="宋体"/>
          <w:kern w:val="0"/>
          <w:szCs w:val="21"/>
        </w:rPr>
        <w:br/>
      </w:r>
      <w:r w:rsidR="001075E1" w:rsidRPr="00DE3C1E">
        <w:rPr>
          <w:rFonts w:hAnsi="宋体"/>
          <w:kern w:val="0"/>
          <w:szCs w:val="21"/>
        </w:rPr>
        <w:t>每年度对大楼外侧进行两次清洗，其中一次安排在</w:t>
      </w:r>
      <w:r w:rsidR="001075E1" w:rsidRPr="00DE3C1E">
        <w:rPr>
          <w:rFonts w:hAnsi="宋体"/>
          <w:kern w:val="0"/>
          <w:szCs w:val="21"/>
        </w:rPr>
        <w:t>11-12</w:t>
      </w:r>
      <w:r w:rsidR="001075E1" w:rsidRPr="00DE3C1E">
        <w:rPr>
          <w:rFonts w:hAnsi="宋体"/>
          <w:kern w:val="0"/>
          <w:szCs w:val="21"/>
        </w:rPr>
        <w:t>月份，另外一次根据中心工作需要随机安排。</w:t>
      </w:r>
      <w:r w:rsidR="001075E1" w:rsidRPr="00DE3C1E">
        <w:rPr>
          <w:rFonts w:hAnsi="宋体"/>
          <w:kern w:val="0"/>
          <w:szCs w:val="21"/>
        </w:rPr>
        <w:br/>
      </w:r>
      <w:r w:rsidR="001075E1" w:rsidRPr="00DE3C1E">
        <w:rPr>
          <w:rFonts w:hAnsi="宋体"/>
          <w:kern w:val="0"/>
          <w:szCs w:val="21"/>
        </w:rPr>
        <w:t>（三）机电设备管理与维修服务</w:t>
      </w:r>
      <w:r w:rsidR="001075E1" w:rsidRPr="00DE3C1E">
        <w:rPr>
          <w:rFonts w:hAnsi="宋体"/>
          <w:kern w:val="0"/>
          <w:szCs w:val="21"/>
        </w:rPr>
        <w:br/>
        <w:t>1</w:t>
      </w:r>
      <w:r w:rsidR="001075E1" w:rsidRPr="00DE3C1E">
        <w:rPr>
          <w:rFonts w:hAnsi="宋体"/>
          <w:kern w:val="0"/>
          <w:szCs w:val="21"/>
        </w:rPr>
        <w:t>．设备综合要求</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）建立完善的质量保证体系，提供切实可行的运行管理、维护保养、维修的实施方案和各种措施；</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）制定设备安全运行管理、岗位责任制、定期巡视检查、操作规程及监督检查制度，建立岗位责任制，并严格执行。做到科学管理、正确使用，精心维护，备齐备件，及时维修。</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）实行</w:t>
      </w:r>
      <w:r w:rsidR="001075E1" w:rsidRPr="00DE3C1E">
        <w:rPr>
          <w:rFonts w:hAnsi="宋体"/>
          <w:kern w:val="0"/>
          <w:szCs w:val="21"/>
        </w:rPr>
        <w:t>24</w:t>
      </w:r>
      <w:r w:rsidR="001075E1" w:rsidRPr="00DE3C1E">
        <w:rPr>
          <w:rFonts w:hAnsi="宋体"/>
          <w:kern w:val="0"/>
          <w:szCs w:val="21"/>
        </w:rPr>
        <w:t>小时值班制度，保证设备良好，运行正常，无重大管理责任事故。</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）设备及机房环境整洁，无杂物、灰尘，无鼠、蚊虫等现场。</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）根据市卫健能教中心相关机电设施设备进行配备各种专业技术人员、维修工和操作人员必须持证上岗。有解决各类故障和事件的能力及相关经验</w:t>
      </w:r>
      <w:r w:rsidR="001075E1" w:rsidRPr="00DE3C1E">
        <w:rPr>
          <w:rFonts w:hAnsi="宋体"/>
          <w:kern w:val="0"/>
          <w:szCs w:val="21"/>
        </w:rPr>
        <w:t>2</w:t>
      </w:r>
      <w:r w:rsidR="001075E1" w:rsidRPr="00DE3C1E">
        <w:rPr>
          <w:rFonts w:hAnsi="宋体"/>
          <w:kern w:val="0"/>
          <w:szCs w:val="21"/>
        </w:rPr>
        <w:t>年以上。</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6</w:t>
      </w:r>
      <w:r w:rsidR="001075E1" w:rsidRPr="00DE3C1E">
        <w:rPr>
          <w:rFonts w:hAnsi="宋体"/>
          <w:kern w:val="0"/>
          <w:szCs w:val="21"/>
        </w:rPr>
        <w:t>）建立设备台帐和档案，项目齐全，目录清晰，设备图纸档案、技术资料齐全。管理完善，可随时查阅。</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7</w:t>
      </w:r>
      <w:r w:rsidR="001075E1" w:rsidRPr="00DE3C1E">
        <w:rPr>
          <w:rFonts w:hAnsi="宋体"/>
          <w:kern w:val="0"/>
          <w:szCs w:val="21"/>
        </w:rPr>
        <w:t>）制订年度维保计划，并根据计划进行维保服务并做好相关记录</w:t>
      </w:r>
      <w:r w:rsidR="001075E1" w:rsidRPr="00DE3C1E">
        <w:rPr>
          <w:rFonts w:hAnsi="宋体"/>
          <w:kern w:val="0"/>
          <w:szCs w:val="21"/>
        </w:rPr>
        <w:t>.</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8</w:t>
      </w:r>
      <w:r w:rsidR="001075E1" w:rsidRPr="00DE3C1E">
        <w:rPr>
          <w:rFonts w:hAnsi="宋体"/>
          <w:kern w:val="0"/>
          <w:szCs w:val="21"/>
        </w:rPr>
        <w:t>）中心所有灯具照明设备及其他设备维修保养，每月定期检查，对于损坏及时更换，维修更换部件均由市卫健能教中心负责提供。</w:t>
      </w:r>
      <w:r w:rsidR="001075E1" w:rsidRPr="00DE3C1E">
        <w:rPr>
          <w:rFonts w:hAnsi="宋体"/>
          <w:kern w:val="0"/>
          <w:szCs w:val="21"/>
        </w:rPr>
        <w:br/>
        <w:t>2</w:t>
      </w:r>
      <w:r w:rsidR="001075E1" w:rsidRPr="00DE3C1E">
        <w:rPr>
          <w:rFonts w:hAnsi="宋体"/>
          <w:kern w:val="0"/>
          <w:szCs w:val="21"/>
        </w:rPr>
        <w:t>．给排水及电力</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）建立用水、供水管理制度并予以实施。</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）防止跑、冒、滴、漏，对供水系统管路、水泵、水箱、阀门等进行日常维护和定期检修，不发生大面积跑水事故，定期对水泵房进行检查、保养、维修、清洁。</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）水箱保持清洁卫生每半年进行清洗消毒一次（按照深圳市二次供水的有关规定），确保二次供水符合饮用水国家标准。</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）保证设备和管道系统状况良好，供水系统能正常发挥功能。</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）定期对排水管、化粪池、隔油池、沟渠、池、井进行清疏、养护及清除污垢（每年不得低于</w:t>
      </w:r>
      <w:r w:rsidR="001075E1" w:rsidRPr="00DE3C1E">
        <w:rPr>
          <w:rFonts w:hAnsi="宋体"/>
          <w:kern w:val="0"/>
          <w:szCs w:val="21"/>
        </w:rPr>
        <w:t>12</w:t>
      </w:r>
      <w:r w:rsidR="001075E1" w:rsidRPr="00DE3C1E">
        <w:rPr>
          <w:rFonts w:hAnsi="宋体"/>
          <w:kern w:val="0"/>
          <w:szCs w:val="21"/>
        </w:rPr>
        <w:t>次）。保证排水系统通畅、确保上下水管道完好和正常使用。及时发现和解决故障，当出现故障时，维修人员及时到位抢修，恢复正常功能。</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6</w:t>
      </w:r>
      <w:r w:rsidR="001075E1" w:rsidRPr="00DE3C1E">
        <w:rPr>
          <w:rFonts w:hAnsi="宋体"/>
          <w:kern w:val="0"/>
          <w:szCs w:val="21"/>
        </w:rPr>
        <w:t>）物业单位提供</w:t>
      </w:r>
      <w:r w:rsidR="001075E1" w:rsidRPr="00DE3C1E">
        <w:rPr>
          <w:rFonts w:hAnsi="宋体"/>
          <w:kern w:val="0"/>
          <w:szCs w:val="21"/>
        </w:rPr>
        <w:t>24</w:t>
      </w:r>
      <w:r w:rsidR="001075E1" w:rsidRPr="00DE3C1E">
        <w:rPr>
          <w:rFonts w:hAnsi="宋体"/>
          <w:kern w:val="0"/>
          <w:szCs w:val="21"/>
        </w:rPr>
        <w:t>小时电力保障服务，配备</w:t>
      </w:r>
      <w:r w:rsidR="001075E1" w:rsidRPr="00DE3C1E">
        <w:rPr>
          <w:rFonts w:hAnsi="宋体"/>
          <w:kern w:val="0"/>
          <w:szCs w:val="21"/>
        </w:rPr>
        <w:t>1</w:t>
      </w:r>
      <w:r w:rsidR="001075E1" w:rsidRPr="00DE3C1E">
        <w:rPr>
          <w:rFonts w:hAnsi="宋体"/>
          <w:kern w:val="0"/>
          <w:szCs w:val="21"/>
        </w:rPr>
        <w:t>名具有中级以上专业职称的电工，确保中心电力线路突发情况及时处理。故障排除时限不得超过</w:t>
      </w:r>
      <w:r w:rsidR="001075E1" w:rsidRPr="00DE3C1E">
        <w:rPr>
          <w:rFonts w:hAnsi="宋体"/>
          <w:kern w:val="0"/>
          <w:szCs w:val="21"/>
        </w:rPr>
        <w:t>4</w:t>
      </w:r>
      <w:r w:rsidR="001075E1" w:rsidRPr="00DE3C1E">
        <w:rPr>
          <w:rFonts w:hAnsi="宋体"/>
          <w:kern w:val="0"/>
          <w:szCs w:val="21"/>
        </w:rPr>
        <w:t>小时，切实因较大故障在</w:t>
      </w:r>
      <w:r w:rsidR="001075E1" w:rsidRPr="00DE3C1E">
        <w:rPr>
          <w:rFonts w:hAnsi="宋体"/>
          <w:kern w:val="0"/>
          <w:szCs w:val="21"/>
        </w:rPr>
        <w:t>4</w:t>
      </w:r>
      <w:r w:rsidR="001075E1" w:rsidRPr="00DE3C1E">
        <w:rPr>
          <w:rFonts w:hAnsi="宋体"/>
          <w:kern w:val="0"/>
          <w:szCs w:val="21"/>
        </w:rPr>
        <w:t>小时内无法排除的，有服务方主动联系相关单位进行抢修，中心相关科室做好配合工作。</w:t>
      </w:r>
      <w:r w:rsidR="001075E1" w:rsidRPr="00707F2F">
        <w:rPr>
          <w:rFonts w:ascii="宋体" w:hAnsi="宋体"/>
          <w:sz w:val="24"/>
        </w:rPr>
        <w:br/>
      </w:r>
      <w:r w:rsidR="001075E1" w:rsidRPr="00DE3C1E">
        <w:rPr>
          <w:rFonts w:hAnsi="宋体"/>
          <w:kern w:val="0"/>
          <w:szCs w:val="21"/>
        </w:rPr>
        <w:t>3</w:t>
      </w:r>
      <w:r w:rsidR="001075E1" w:rsidRPr="00DE3C1E">
        <w:rPr>
          <w:rFonts w:hAnsi="宋体"/>
          <w:kern w:val="0"/>
          <w:szCs w:val="21"/>
        </w:rPr>
        <w:t>．消防监视运行</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）加强日常检查巡视，消防控制中心值班人员及楼内巡逻人员定期进行消防系统、消防设施的巡查；定期进行联动测试，发现问题或隐患及时报告采购方，通知消防维保单位进行维修和保养，确保系统工作正常；</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）组建建立应急消防队伍，并落实消防安全责任人、义务消防人员。物业单位每年组织</w:t>
      </w:r>
      <w:r w:rsidR="001075E1" w:rsidRPr="00DE3C1E">
        <w:rPr>
          <w:rFonts w:hAnsi="宋体"/>
          <w:kern w:val="0"/>
          <w:szCs w:val="21"/>
        </w:rPr>
        <w:t>2</w:t>
      </w:r>
      <w:r w:rsidR="001075E1" w:rsidRPr="00DE3C1E">
        <w:rPr>
          <w:rFonts w:hAnsi="宋体"/>
          <w:kern w:val="0"/>
          <w:szCs w:val="21"/>
        </w:rPr>
        <w:t>次及以上反恐、消防应急演练，最大限度地保障工作人员的生命财产安全及社会稳定，将中心资产损失降到最低，开展消防知识及法规的宣传教育，杜绝火灾事故发生。市卫健能教中心提供场地，部分消防器材等支持，演练所产生的费用由物业单位自行承担；</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）制定突发性火灾等应急处理方案，设立消防疏散示意图，紧急疏散通道畅通，照明设备、引路标志完好；</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）配合市卫健能教中心工作人员不定期进行消防安全检查，发现隐患立即整改。</w:t>
      </w:r>
      <w:r w:rsidR="001075E1" w:rsidRPr="00707F2F">
        <w:rPr>
          <w:rFonts w:ascii="宋体" w:hAnsi="宋体"/>
          <w:sz w:val="24"/>
        </w:rPr>
        <w:br/>
      </w:r>
      <w:r w:rsidR="001075E1" w:rsidRPr="00DE3C1E">
        <w:rPr>
          <w:rFonts w:hAnsi="宋体"/>
          <w:kern w:val="0"/>
          <w:szCs w:val="21"/>
        </w:rPr>
        <w:t>（四）“四害”消杀服务</w:t>
      </w:r>
      <w:r w:rsidR="001075E1" w:rsidRPr="00DE3C1E">
        <w:rPr>
          <w:rFonts w:hAnsi="宋体"/>
          <w:kern w:val="0"/>
          <w:szCs w:val="21"/>
        </w:rPr>
        <w:br/>
        <w:t>1</w:t>
      </w:r>
      <w:r w:rsidR="001075E1" w:rsidRPr="00DE3C1E">
        <w:rPr>
          <w:rFonts w:hAnsi="宋体"/>
          <w:kern w:val="0"/>
          <w:szCs w:val="21"/>
        </w:rPr>
        <w:t>．服务要求：</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）必须由具有资质的专业公司负责；</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）灭鼠标准：鼠密度不超</w:t>
      </w:r>
      <w:r w:rsidR="001075E1" w:rsidRPr="00DE3C1E">
        <w:rPr>
          <w:rFonts w:hAnsi="宋体"/>
          <w:kern w:val="0"/>
          <w:szCs w:val="21"/>
        </w:rPr>
        <w:t>5%</w:t>
      </w:r>
      <w:r w:rsidR="001075E1" w:rsidRPr="00DE3C1E">
        <w:rPr>
          <w:rFonts w:hAnsi="宋体"/>
          <w:kern w:val="0"/>
          <w:szCs w:val="21"/>
        </w:rPr>
        <w:t>；</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）灭蚊标准：积水中三龄蚊幼或蛹阳性率不超过</w:t>
      </w:r>
      <w:r w:rsidR="001075E1" w:rsidRPr="00DE3C1E">
        <w:rPr>
          <w:rFonts w:hAnsi="宋体"/>
          <w:kern w:val="0"/>
          <w:szCs w:val="21"/>
        </w:rPr>
        <w:t>3%</w:t>
      </w:r>
      <w:r w:rsidR="001075E1" w:rsidRPr="00DE3C1E">
        <w:rPr>
          <w:rFonts w:hAnsi="宋体"/>
          <w:kern w:val="0"/>
          <w:szCs w:val="21"/>
        </w:rPr>
        <w:t>；</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）灭蝇标准：蝇类滋生地三龄幼虫和蛹的检出率不</w:t>
      </w:r>
      <w:r w:rsidR="001075E1" w:rsidRPr="00DE3C1E">
        <w:rPr>
          <w:rFonts w:hAnsi="宋体"/>
          <w:kern w:val="0"/>
          <w:szCs w:val="21"/>
        </w:rPr>
        <w:t>3%</w:t>
      </w:r>
      <w:r w:rsidR="001075E1" w:rsidRPr="00DE3C1E">
        <w:rPr>
          <w:rFonts w:hAnsi="宋体"/>
          <w:kern w:val="0"/>
          <w:szCs w:val="21"/>
        </w:rPr>
        <w:t>。</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）全面四害消杀、白蚁防治、灭鼠、灭蟑螂工作每年不得少于</w:t>
      </w:r>
      <w:r w:rsidR="001075E1" w:rsidRPr="00DE3C1E">
        <w:rPr>
          <w:rFonts w:hAnsi="宋体"/>
          <w:kern w:val="0"/>
          <w:szCs w:val="21"/>
        </w:rPr>
        <w:t>12</w:t>
      </w:r>
      <w:r w:rsidR="001075E1" w:rsidRPr="00DE3C1E">
        <w:rPr>
          <w:rFonts w:hAnsi="宋体"/>
          <w:kern w:val="0"/>
          <w:szCs w:val="21"/>
        </w:rPr>
        <w:t>次。</w:t>
      </w:r>
      <w:r w:rsidR="001075E1" w:rsidRPr="00DE3C1E">
        <w:rPr>
          <w:rFonts w:hAnsi="宋体"/>
          <w:kern w:val="0"/>
          <w:szCs w:val="21"/>
        </w:rPr>
        <w:br/>
      </w:r>
      <w:r w:rsidR="001075E1" w:rsidRPr="00DE3C1E">
        <w:rPr>
          <w:rFonts w:hAnsi="宋体"/>
          <w:kern w:val="0"/>
          <w:szCs w:val="21"/>
        </w:rPr>
        <w:t>（五）公务接待服务</w:t>
      </w:r>
      <w:r w:rsidR="001075E1" w:rsidRPr="00DE3C1E">
        <w:rPr>
          <w:rFonts w:hAnsi="宋体"/>
          <w:kern w:val="0"/>
          <w:szCs w:val="21"/>
        </w:rPr>
        <w:br/>
        <w:t>1</w:t>
      </w:r>
      <w:r w:rsidR="001075E1" w:rsidRPr="00DE3C1E">
        <w:rPr>
          <w:rFonts w:hAnsi="宋体"/>
          <w:kern w:val="0"/>
          <w:szCs w:val="21"/>
        </w:rPr>
        <w:t>．负责协助市卫健能教中心进行会议接待；</w:t>
      </w:r>
      <w:r w:rsidR="001075E1" w:rsidRPr="00DE3C1E">
        <w:rPr>
          <w:rFonts w:hAnsi="宋体"/>
          <w:kern w:val="0"/>
          <w:szCs w:val="21"/>
        </w:rPr>
        <w:br/>
        <w:t>2</w:t>
      </w:r>
      <w:r w:rsidR="001075E1" w:rsidRPr="00DE3C1E">
        <w:rPr>
          <w:rFonts w:hAnsi="宋体"/>
          <w:kern w:val="0"/>
          <w:szCs w:val="21"/>
        </w:rPr>
        <w:t>．负责确认登记和提前确认会议室安排，确保会议如期召开；</w:t>
      </w:r>
      <w:r w:rsidR="001075E1" w:rsidRPr="00DE3C1E">
        <w:rPr>
          <w:rFonts w:hAnsi="宋体"/>
          <w:kern w:val="0"/>
          <w:szCs w:val="21"/>
        </w:rPr>
        <w:br/>
        <w:t>3</w:t>
      </w:r>
      <w:r w:rsidR="001075E1" w:rsidRPr="00DE3C1E">
        <w:rPr>
          <w:rFonts w:hAnsi="宋体"/>
          <w:kern w:val="0"/>
          <w:szCs w:val="21"/>
        </w:rPr>
        <w:t>．根据会议的规模大小对会议室进行布置；保持会议室整洁舒适；</w:t>
      </w:r>
      <w:r w:rsidR="001075E1" w:rsidRPr="00DE3C1E">
        <w:rPr>
          <w:rFonts w:hAnsi="宋体"/>
          <w:kern w:val="0"/>
          <w:szCs w:val="21"/>
        </w:rPr>
        <w:br/>
        <w:t>4</w:t>
      </w:r>
      <w:r w:rsidR="001075E1" w:rsidRPr="00DE3C1E">
        <w:rPr>
          <w:rFonts w:hAnsi="宋体"/>
          <w:kern w:val="0"/>
          <w:szCs w:val="21"/>
        </w:rPr>
        <w:t>．会议接待员负责会议前后及期间的巡查，及时处理突发事件，确保会议顺利进行。</w:t>
      </w:r>
      <w:r w:rsidR="001075E1" w:rsidRPr="00DE3C1E">
        <w:rPr>
          <w:rFonts w:hAnsi="宋体"/>
          <w:kern w:val="0"/>
          <w:szCs w:val="21"/>
        </w:rPr>
        <w:br/>
      </w:r>
      <w:r w:rsidR="001075E1" w:rsidRPr="00DE3C1E">
        <w:rPr>
          <w:rFonts w:hAnsi="宋体"/>
          <w:kern w:val="0"/>
          <w:szCs w:val="21"/>
        </w:rPr>
        <w:t>（六）内部搬运服务</w:t>
      </w:r>
      <w:r w:rsidR="001075E1" w:rsidRPr="00DE3C1E">
        <w:rPr>
          <w:rFonts w:hAnsi="宋体"/>
          <w:kern w:val="0"/>
          <w:szCs w:val="21"/>
        </w:rPr>
        <w:br/>
        <w:t>1</w:t>
      </w:r>
      <w:r w:rsidR="001075E1" w:rsidRPr="00DE3C1E">
        <w:rPr>
          <w:rFonts w:hAnsi="宋体"/>
          <w:kern w:val="0"/>
          <w:szCs w:val="21"/>
        </w:rPr>
        <w:t>．内部搬运服务范围、内容</w:t>
      </w:r>
      <w:r w:rsidR="001075E1" w:rsidRPr="00DE3C1E">
        <w:rPr>
          <w:rFonts w:hAnsi="宋体"/>
          <w:kern w:val="0"/>
          <w:szCs w:val="21"/>
        </w:rPr>
        <w:br/>
      </w:r>
      <w:r w:rsidR="001075E1" w:rsidRPr="00DE3C1E">
        <w:rPr>
          <w:rFonts w:hAnsi="宋体"/>
          <w:kern w:val="0"/>
          <w:szCs w:val="21"/>
        </w:rPr>
        <w:t>搬运中心内部物资、设备；单件不超过</w:t>
      </w:r>
      <w:r w:rsidR="001075E1" w:rsidRPr="00DE3C1E">
        <w:rPr>
          <w:rFonts w:hAnsi="宋体"/>
          <w:kern w:val="0"/>
          <w:szCs w:val="21"/>
        </w:rPr>
        <w:t>100</w:t>
      </w:r>
      <w:r w:rsidR="001075E1" w:rsidRPr="00DE3C1E">
        <w:rPr>
          <w:rFonts w:hAnsi="宋体"/>
          <w:kern w:val="0"/>
          <w:szCs w:val="21"/>
        </w:rPr>
        <w:t>公斤的物件进行人力搬运；单件超过</w:t>
      </w:r>
      <w:r w:rsidR="001075E1" w:rsidRPr="00DE3C1E">
        <w:rPr>
          <w:rFonts w:hAnsi="宋体"/>
          <w:kern w:val="0"/>
          <w:szCs w:val="21"/>
        </w:rPr>
        <w:t>100</w:t>
      </w:r>
      <w:r w:rsidR="001075E1" w:rsidRPr="00DE3C1E">
        <w:rPr>
          <w:rFonts w:hAnsi="宋体"/>
          <w:kern w:val="0"/>
          <w:szCs w:val="21"/>
        </w:rPr>
        <w:t>公斤，或必须机械搬运的除外。</w:t>
      </w:r>
      <w:r w:rsidR="001075E1" w:rsidRPr="00DE3C1E">
        <w:rPr>
          <w:rFonts w:hAnsi="宋体"/>
          <w:kern w:val="0"/>
          <w:szCs w:val="21"/>
        </w:rPr>
        <w:br/>
        <w:t>2</w:t>
      </w:r>
      <w:r w:rsidR="001075E1" w:rsidRPr="00DE3C1E">
        <w:rPr>
          <w:rFonts w:hAnsi="宋体"/>
          <w:kern w:val="0"/>
          <w:szCs w:val="21"/>
        </w:rPr>
        <w:t>．内部搬运管理服务要求</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）按计划搬运物资、设备。</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）安全、及时运送。</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）正常工作时间内随叫随到。</w:t>
      </w:r>
      <w:r w:rsidR="001075E1" w:rsidRPr="00DE3C1E">
        <w:rPr>
          <w:rFonts w:hAnsi="宋体"/>
          <w:kern w:val="0"/>
          <w:szCs w:val="21"/>
        </w:rPr>
        <w:br/>
      </w:r>
      <w:r w:rsidR="001075E1" w:rsidRPr="00DE3C1E">
        <w:rPr>
          <w:rFonts w:hAnsi="宋体"/>
          <w:kern w:val="0"/>
          <w:szCs w:val="21"/>
        </w:rPr>
        <w:t>（七）临时劳务服务</w:t>
      </w:r>
      <w:r w:rsidR="001075E1" w:rsidRPr="00DE3C1E">
        <w:rPr>
          <w:rFonts w:hAnsi="宋体"/>
          <w:kern w:val="0"/>
          <w:szCs w:val="21"/>
        </w:rPr>
        <w:br/>
        <w:t>1</w:t>
      </w:r>
      <w:r w:rsidR="001075E1" w:rsidRPr="00DE3C1E">
        <w:rPr>
          <w:rFonts w:hAnsi="宋体"/>
          <w:kern w:val="0"/>
          <w:szCs w:val="21"/>
        </w:rPr>
        <w:t>．临时劳务服务范围、内容</w:t>
      </w:r>
      <w:r w:rsidR="001075E1" w:rsidRPr="00DE3C1E">
        <w:rPr>
          <w:rFonts w:hAnsi="宋体"/>
          <w:kern w:val="0"/>
          <w:szCs w:val="21"/>
        </w:rPr>
        <w:br/>
      </w:r>
      <w:r w:rsidR="001075E1" w:rsidRPr="00DE3C1E">
        <w:rPr>
          <w:rFonts w:hAnsi="宋体"/>
          <w:kern w:val="0"/>
          <w:szCs w:val="21"/>
        </w:rPr>
        <w:t>指市卫健能教中心要求其它合同中未列明的服务项目。</w:t>
      </w:r>
      <w:r w:rsidR="001075E1" w:rsidRPr="00DE3C1E">
        <w:rPr>
          <w:rFonts w:hAnsi="宋体"/>
          <w:kern w:val="0"/>
          <w:szCs w:val="21"/>
        </w:rPr>
        <w:br/>
        <w:t>2</w:t>
      </w:r>
      <w:r w:rsidR="001075E1" w:rsidRPr="00DE3C1E">
        <w:rPr>
          <w:rFonts w:hAnsi="宋体"/>
          <w:kern w:val="0"/>
          <w:szCs w:val="21"/>
        </w:rPr>
        <w:t>．临时劳务服务要求</w:t>
      </w:r>
      <w:r w:rsidR="001075E1" w:rsidRPr="00DE3C1E">
        <w:rPr>
          <w:rFonts w:hAnsi="宋体"/>
          <w:kern w:val="0"/>
          <w:szCs w:val="21"/>
        </w:rPr>
        <w:br/>
      </w:r>
      <w:r w:rsidR="001075E1" w:rsidRPr="00DE3C1E">
        <w:rPr>
          <w:rFonts w:hAnsi="宋体"/>
          <w:kern w:val="0"/>
          <w:szCs w:val="21"/>
        </w:rPr>
        <w:t>参照中心相关服务标准和要求，满足市卫健能教中心需求。</w:t>
      </w:r>
      <w:r w:rsidR="001075E1" w:rsidRPr="00DE3C1E">
        <w:rPr>
          <w:rFonts w:hAnsi="宋体"/>
          <w:kern w:val="0"/>
          <w:szCs w:val="21"/>
        </w:rPr>
        <w:br/>
      </w:r>
      <w:r w:rsidR="001075E1" w:rsidRPr="00DE3C1E">
        <w:rPr>
          <w:rFonts w:hAnsi="宋体"/>
          <w:kern w:val="0"/>
          <w:szCs w:val="21"/>
        </w:rPr>
        <w:t>（八）清洗与维护</w:t>
      </w:r>
      <w:r w:rsidR="001075E1" w:rsidRPr="00DE3C1E">
        <w:rPr>
          <w:rFonts w:hAnsi="宋体"/>
          <w:kern w:val="0"/>
          <w:szCs w:val="21"/>
        </w:rPr>
        <w:br/>
        <w:t>1</w:t>
      </w:r>
      <w:r w:rsidR="001075E1" w:rsidRPr="00DE3C1E">
        <w:rPr>
          <w:rFonts w:hAnsi="宋体"/>
          <w:kern w:val="0"/>
          <w:szCs w:val="21"/>
        </w:rPr>
        <w:t>．中心的隔离栏与围墙定期维护每年至少一次；</w:t>
      </w:r>
      <w:r w:rsidR="001075E1" w:rsidRPr="00DE3C1E">
        <w:rPr>
          <w:rFonts w:hAnsi="宋体"/>
          <w:kern w:val="0"/>
          <w:szCs w:val="21"/>
        </w:rPr>
        <w:br/>
        <w:t>2</w:t>
      </w:r>
      <w:r w:rsidR="001075E1" w:rsidRPr="00DE3C1E">
        <w:rPr>
          <w:rFonts w:hAnsi="宋体"/>
          <w:kern w:val="0"/>
          <w:szCs w:val="21"/>
        </w:rPr>
        <w:t>．停车场中停车位及院内井盖的划线每年至少一次；</w:t>
      </w:r>
      <w:r w:rsidR="001075E1" w:rsidRPr="00DE3C1E">
        <w:rPr>
          <w:rFonts w:hAnsi="宋体"/>
          <w:kern w:val="0"/>
          <w:szCs w:val="21"/>
        </w:rPr>
        <w:br/>
        <w:t>3</w:t>
      </w:r>
      <w:r w:rsidR="001075E1" w:rsidRPr="00DE3C1E">
        <w:rPr>
          <w:rFonts w:hAnsi="宋体"/>
          <w:kern w:val="0"/>
          <w:szCs w:val="21"/>
        </w:rPr>
        <w:t>．外墙清洗每年两次。</w:t>
      </w:r>
      <w:r w:rsidR="001075E1" w:rsidRPr="00707F2F">
        <w:rPr>
          <w:rFonts w:ascii="宋体" w:hAnsi="宋体"/>
          <w:sz w:val="24"/>
        </w:rPr>
        <w:br/>
      </w:r>
      <w:r w:rsidR="001075E1" w:rsidRPr="00707F2F">
        <w:rPr>
          <w:rFonts w:ascii="宋体" w:hAnsi="宋体"/>
          <w:b/>
          <w:bCs/>
          <w:sz w:val="24"/>
        </w:rPr>
        <w:t>三、物业管理服务标准</w:t>
      </w:r>
      <w:r w:rsidR="001075E1" w:rsidRPr="00707F2F">
        <w:rPr>
          <w:rFonts w:ascii="宋体" w:hAnsi="宋体"/>
          <w:sz w:val="24"/>
        </w:rPr>
        <w:br/>
      </w:r>
      <w:r w:rsidR="001075E1" w:rsidRPr="00DE3C1E">
        <w:rPr>
          <w:rFonts w:hAnsi="宋体"/>
          <w:kern w:val="0"/>
          <w:szCs w:val="21"/>
        </w:rPr>
        <w:t>1</w:t>
      </w:r>
      <w:r w:rsidR="001075E1" w:rsidRPr="00DE3C1E">
        <w:rPr>
          <w:rFonts w:hAnsi="宋体"/>
          <w:kern w:val="0"/>
          <w:szCs w:val="21"/>
        </w:rPr>
        <w:t>．中标单位物业管理服务的标准依照《全国物业管理示范项目》的规定执行。</w:t>
      </w:r>
      <w:r w:rsidR="001075E1" w:rsidRPr="00DE3C1E">
        <w:rPr>
          <w:rFonts w:hAnsi="宋体"/>
          <w:kern w:val="0"/>
          <w:szCs w:val="21"/>
        </w:rPr>
        <w:br/>
        <w:t>2</w:t>
      </w:r>
      <w:r w:rsidR="001075E1" w:rsidRPr="00DE3C1E">
        <w:rPr>
          <w:rFonts w:hAnsi="宋体"/>
          <w:kern w:val="0"/>
          <w:szCs w:val="21"/>
        </w:rPr>
        <w:t>．按照</w:t>
      </w:r>
      <w:r w:rsidR="001075E1" w:rsidRPr="00DE3C1E">
        <w:rPr>
          <w:rFonts w:hAnsi="宋体"/>
          <w:kern w:val="0"/>
          <w:szCs w:val="21"/>
        </w:rPr>
        <w:t>ISO9001/ISO14001/OHSAS18001/ISO50001</w:t>
      </w:r>
      <w:r w:rsidR="001075E1" w:rsidRPr="00DE3C1E">
        <w:rPr>
          <w:rFonts w:hAnsi="宋体"/>
          <w:kern w:val="0"/>
          <w:szCs w:val="21"/>
        </w:rPr>
        <w:t>管理质量体系运作。</w:t>
      </w:r>
      <w:r w:rsidR="001075E1" w:rsidRPr="00DE3C1E">
        <w:rPr>
          <w:rFonts w:hAnsi="宋体"/>
          <w:kern w:val="0"/>
          <w:szCs w:val="21"/>
        </w:rPr>
        <w:br/>
        <w:t>3</w:t>
      </w:r>
      <w:r w:rsidR="001075E1" w:rsidRPr="00DE3C1E">
        <w:rPr>
          <w:rFonts w:hAnsi="宋体"/>
          <w:kern w:val="0"/>
          <w:szCs w:val="21"/>
        </w:rPr>
        <w:t>．管理服务指标</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）用户满意率：≥</w:t>
      </w:r>
      <w:r w:rsidR="001075E1" w:rsidRPr="00DE3C1E">
        <w:rPr>
          <w:rFonts w:hAnsi="宋体"/>
          <w:kern w:val="0"/>
          <w:szCs w:val="21"/>
        </w:rPr>
        <w:t>90%</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）环境卫生满意率：≥</w:t>
      </w:r>
      <w:r w:rsidR="001075E1" w:rsidRPr="00DE3C1E">
        <w:rPr>
          <w:rFonts w:hAnsi="宋体"/>
          <w:kern w:val="0"/>
          <w:szCs w:val="21"/>
        </w:rPr>
        <w:t>95%</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）有效投诉处理率</w:t>
      </w:r>
      <w:r w:rsidR="001075E1" w:rsidRPr="00DE3C1E">
        <w:rPr>
          <w:rFonts w:hAnsi="宋体"/>
          <w:kern w:val="0"/>
          <w:szCs w:val="21"/>
        </w:rPr>
        <w:t>100%</w:t>
      </w:r>
      <w:r w:rsidR="001075E1" w:rsidRPr="00DE3C1E">
        <w:rPr>
          <w:rFonts w:hAnsi="宋体"/>
          <w:kern w:val="0"/>
          <w:szCs w:val="21"/>
        </w:rPr>
        <w:t>。</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）治安案件发生率</w:t>
      </w:r>
      <w:r w:rsidR="001075E1" w:rsidRPr="00DE3C1E">
        <w:rPr>
          <w:rFonts w:hAnsi="宋体"/>
          <w:kern w:val="0"/>
          <w:szCs w:val="21"/>
        </w:rPr>
        <w:t xml:space="preserve">: </w:t>
      </w:r>
      <w:r w:rsidR="001075E1" w:rsidRPr="00DE3C1E">
        <w:rPr>
          <w:rFonts w:hAnsi="宋体"/>
          <w:kern w:val="0"/>
          <w:szCs w:val="21"/>
        </w:rPr>
        <w:t>≤</w:t>
      </w:r>
      <w:r w:rsidR="001075E1" w:rsidRPr="00DE3C1E">
        <w:rPr>
          <w:rFonts w:hAnsi="宋体"/>
          <w:kern w:val="0"/>
          <w:szCs w:val="21"/>
        </w:rPr>
        <w:t>0.1%</w:t>
      </w:r>
      <w:r w:rsidR="001075E1" w:rsidRPr="00DE3C1E">
        <w:rPr>
          <w:rFonts w:hAnsi="宋体"/>
          <w:kern w:val="0"/>
          <w:szCs w:val="21"/>
        </w:rPr>
        <w:t>，无重大安全责任事故发生</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）火灾发生率</w:t>
      </w:r>
      <w:r w:rsidR="001075E1" w:rsidRPr="00DE3C1E">
        <w:rPr>
          <w:rFonts w:hAnsi="宋体"/>
          <w:kern w:val="0"/>
          <w:szCs w:val="21"/>
        </w:rPr>
        <w:t>: 0</w:t>
      </w:r>
      <w:r w:rsidR="001075E1" w:rsidRPr="00707F2F">
        <w:rPr>
          <w:rFonts w:ascii="宋体" w:hAnsi="宋体"/>
          <w:sz w:val="24"/>
        </w:rPr>
        <w:br/>
      </w:r>
      <w:r w:rsidR="001075E1" w:rsidRPr="00707F2F">
        <w:rPr>
          <w:rFonts w:ascii="宋体" w:hAnsi="宋体"/>
          <w:b/>
          <w:bCs/>
          <w:sz w:val="24"/>
        </w:rPr>
        <w:t>四、其它</w:t>
      </w:r>
      <w:r w:rsidR="001075E1" w:rsidRPr="00707F2F">
        <w:rPr>
          <w:rFonts w:ascii="宋体" w:hAnsi="宋体"/>
          <w:sz w:val="24"/>
        </w:rPr>
        <w:br/>
      </w:r>
      <w:r w:rsidR="001075E1" w:rsidRPr="00DE3C1E">
        <w:rPr>
          <w:rFonts w:hAnsi="宋体"/>
          <w:kern w:val="0"/>
          <w:szCs w:val="21"/>
        </w:rPr>
        <w:t>1</w:t>
      </w:r>
      <w:r w:rsidR="001075E1" w:rsidRPr="00DE3C1E">
        <w:rPr>
          <w:rFonts w:hAnsi="宋体"/>
          <w:kern w:val="0"/>
          <w:szCs w:val="21"/>
        </w:rPr>
        <w:t>．物业管理用房：市卫健能教中心只提供</w:t>
      </w:r>
      <w:r w:rsidR="001075E1" w:rsidRPr="00DE3C1E">
        <w:rPr>
          <w:rFonts w:hAnsi="宋体"/>
          <w:kern w:val="0"/>
          <w:szCs w:val="21"/>
        </w:rPr>
        <w:t>2</w:t>
      </w:r>
      <w:r w:rsidR="001075E1" w:rsidRPr="00DE3C1E">
        <w:rPr>
          <w:rFonts w:hAnsi="宋体"/>
          <w:kern w:val="0"/>
          <w:szCs w:val="21"/>
        </w:rPr>
        <w:t>间办公用房共约</w:t>
      </w:r>
      <w:r w:rsidR="001075E1" w:rsidRPr="00DE3C1E">
        <w:rPr>
          <w:rFonts w:hAnsi="宋体"/>
          <w:kern w:val="0"/>
          <w:szCs w:val="21"/>
        </w:rPr>
        <w:t>10</w:t>
      </w:r>
      <w:r w:rsidR="001075E1" w:rsidRPr="00DE3C1E">
        <w:rPr>
          <w:rFonts w:hAnsi="宋体"/>
          <w:kern w:val="0"/>
          <w:szCs w:val="21"/>
        </w:rPr>
        <w:t>平方米。</w:t>
      </w:r>
      <w:r w:rsidR="001075E1" w:rsidRPr="00DE3C1E">
        <w:rPr>
          <w:rFonts w:hAnsi="宋体"/>
          <w:kern w:val="0"/>
          <w:szCs w:val="21"/>
        </w:rPr>
        <w:br/>
        <w:t>2</w:t>
      </w:r>
      <w:r w:rsidR="001075E1" w:rsidRPr="00DE3C1E">
        <w:rPr>
          <w:rFonts w:hAnsi="宋体"/>
          <w:kern w:val="0"/>
          <w:szCs w:val="21"/>
        </w:rPr>
        <w:t>．物业管理服务监管：在合同执行期间，中标单位须接受市卫健能教中心和市、区行业主管部门的监管。</w:t>
      </w:r>
      <w:r w:rsidR="001075E1" w:rsidRPr="00DE3C1E">
        <w:rPr>
          <w:rFonts w:hAnsi="宋体"/>
          <w:kern w:val="0"/>
          <w:szCs w:val="21"/>
        </w:rPr>
        <w:br/>
        <w:t>3</w:t>
      </w:r>
      <w:r w:rsidR="001075E1" w:rsidRPr="00DE3C1E">
        <w:rPr>
          <w:rFonts w:hAnsi="宋体"/>
          <w:kern w:val="0"/>
          <w:szCs w:val="21"/>
        </w:rPr>
        <w:t>．人员配备要求：</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1</w:t>
      </w:r>
      <w:r w:rsidR="001075E1" w:rsidRPr="00DE3C1E">
        <w:rPr>
          <w:rFonts w:hAnsi="宋体"/>
          <w:kern w:val="0"/>
          <w:szCs w:val="21"/>
        </w:rPr>
        <w:t>）管理处主任大专以上学历，</w:t>
      </w:r>
      <w:r w:rsidR="001075E1" w:rsidRPr="00DE3C1E">
        <w:rPr>
          <w:rFonts w:hAnsi="宋体"/>
          <w:kern w:val="0"/>
          <w:szCs w:val="21"/>
        </w:rPr>
        <w:t>5</w:t>
      </w:r>
      <w:r w:rsidR="001075E1" w:rsidRPr="00DE3C1E">
        <w:rPr>
          <w:rFonts w:hAnsi="宋体"/>
          <w:kern w:val="0"/>
          <w:szCs w:val="21"/>
        </w:rPr>
        <w:t>年以上物业管理工作资历，持物业管理企业经理上岗证。</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2</w:t>
      </w:r>
      <w:r w:rsidR="001075E1" w:rsidRPr="00DE3C1E">
        <w:rPr>
          <w:rFonts w:hAnsi="宋体"/>
          <w:kern w:val="0"/>
          <w:szCs w:val="21"/>
        </w:rPr>
        <w:t>）秩序维护班长高中以上学历，持物业管理上岗证，</w:t>
      </w:r>
      <w:r w:rsidR="001075E1" w:rsidRPr="00DE3C1E">
        <w:rPr>
          <w:rFonts w:hAnsi="宋体"/>
          <w:kern w:val="0"/>
          <w:szCs w:val="21"/>
        </w:rPr>
        <w:t>3</w:t>
      </w:r>
      <w:r w:rsidR="001075E1" w:rsidRPr="00DE3C1E">
        <w:rPr>
          <w:rFonts w:hAnsi="宋体"/>
          <w:kern w:val="0"/>
          <w:szCs w:val="21"/>
        </w:rPr>
        <w:t>年以上工作经验。</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3</w:t>
      </w:r>
      <w:r w:rsidR="001075E1" w:rsidRPr="00DE3C1E">
        <w:rPr>
          <w:rFonts w:hAnsi="宋体"/>
          <w:kern w:val="0"/>
          <w:szCs w:val="21"/>
        </w:rPr>
        <w:t>）工作人员应有较强责任心，专业管理技术和一定的工作经验，并经严格的岗前培训。各类专业技术工种</w:t>
      </w:r>
      <w:r w:rsidR="001075E1" w:rsidRPr="00DE3C1E">
        <w:rPr>
          <w:rFonts w:hAnsi="宋体"/>
          <w:kern w:val="0"/>
          <w:szCs w:val="21"/>
        </w:rPr>
        <w:t>100%</w:t>
      </w:r>
      <w:r w:rsidR="001075E1" w:rsidRPr="00DE3C1E">
        <w:rPr>
          <w:rFonts w:hAnsi="宋体"/>
          <w:kern w:val="0"/>
          <w:szCs w:val="21"/>
        </w:rPr>
        <w:t>持证上岗。</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4</w:t>
      </w:r>
      <w:r w:rsidR="001075E1" w:rsidRPr="00DE3C1E">
        <w:rPr>
          <w:rFonts w:hAnsi="宋体"/>
          <w:kern w:val="0"/>
          <w:szCs w:val="21"/>
        </w:rPr>
        <w:t>）工程人员，高中以上学历，必须持电工上岗证、电梯管理员证（</w:t>
      </w:r>
      <w:r w:rsidR="001075E1" w:rsidRPr="00DE3C1E">
        <w:rPr>
          <w:rFonts w:hAnsi="宋体"/>
          <w:kern w:val="0"/>
          <w:szCs w:val="21"/>
        </w:rPr>
        <w:t>2</w:t>
      </w:r>
      <w:r w:rsidR="001075E1" w:rsidRPr="00DE3C1E">
        <w:rPr>
          <w:rFonts w:hAnsi="宋体"/>
          <w:kern w:val="0"/>
          <w:szCs w:val="21"/>
        </w:rPr>
        <w:t>个证）、。</w:t>
      </w:r>
      <w:r w:rsidR="001075E1" w:rsidRPr="00DE3C1E">
        <w:rPr>
          <w:rFonts w:hAnsi="宋体"/>
          <w:kern w:val="0"/>
          <w:szCs w:val="21"/>
        </w:rPr>
        <w:br/>
      </w:r>
      <w:r w:rsidR="001075E1" w:rsidRPr="00DE3C1E">
        <w:rPr>
          <w:rFonts w:hAnsi="宋体"/>
          <w:kern w:val="0"/>
          <w:szCs w:val="21"/>
        </w:rPr>
        <w:t>（</w:t>
      </w:r>
      <w:r w:rsidR="001075E1" w:rsidRPr="00DE3C1E">
        <w:rPr>
          <w:rFonts w:hAnsi="宋体"/>
          <w:kern w:val="0"/>
          <w:szCs w:val="21"/>
        </w:rPr>
        <w:t>5</w:t>
      </w:r>
      <w:r w:rsidR="001075E1" w:rsidRPr="00DE3C1E">
        <w:rPr>
          <w:rFonts w:hAnsi="宋体"/>
          <w:kern w:val="0"/>
          <w:szCs w:val="21"/>
        </w:rPr>
        <w:t>）本项目配备人数不得少</w:t>
      </w:r>
      <w:r w:rsidR="001075E1" w:rsidRPr="00DE3C1E">
        <w:rPr>
          <w:rFonts w:hAnsi="宋体"/>
          <w:kern w:val="0"/>
          <w:szCs w:val="21"/>
        </w:rPr>
        <w:t>28</w:t>
      </w:r>
      <w:r w:rsidR="001075E1" w:rsidRPr="00DE3C1E">
        <w:rPr>
          <w:rFonts w:hAnsi="宋体"/>
          <w:kern w:val="0"/>
          <w:szCs w:val="21"/>
        </w:rPr>
        <w:t>人：管理人员至少</w:t>
      </w:r>
      <w:r w:rsidR="001075E1" w:rsidRPr="00DE3C1E">
        <w:rPr>
          <w:rFonts w:hAnsi="宋体"/>
          <w:kern w:val="0"/>
          <w:szCs w:val="21"/>
        </w:rPr>
        <w:t>2</w:t>
      </w:r>
      <w:r w:rsidR="001075E1" w:rsidRPr="00DE3C1E">
        <w:rPr>
          <w:rFonts w:hAnsi="宋体"/>
          <w:kern w:val="0"/>
          <w:szCs w:val="21"/>
        </w:rPr>
        <w:t>名（含项目经理</w:t>
      </w:r>
      <w:r w:rsidR="001075E1" w:rsidRPr="00DE3C1E">
        <w:rPr>
          <w:rFonts w:hAnsi="宋体"/>
          <w:kern w:val="0"/>
          <w:szCs w:val="21"/>
        </w:rPr>
        <w:t>1</w:t>
      </w:r>
      <w:r w:rsidR="001075E1" w:rsidRPr="00DE3C1E">
        <w:rPr>
          <w:rFonts w:hAnsi="宋体"/>
          <w:kern w:val="0"/>
          <w:szCs w:val="21"/>
        </w:rPr>
        <w:t>名和保安队长</w:t>
      </w:r>
      <w:r w:rsidR="001075E1" w:rsidRPr="00DE3C1E">
        <w:rPr>
          <w:rFonts w:hAnsi="宋体"/>
          <w:kern w:val="0"/>
          <w:szCs w:val="21"/>
        </w:rPr>
        <w:t>1</w:t>
      </w:r>
      <w:r w:rsidR="001075E1" w:rsidRPr="00DE3C1E">
        <w:rPr>
          <w:rFonts w:hAnsi="宋体"/>
          <w:kern w:val="0"/>
          <w:szCs w:val="21"/>
        </w:rPr>
        <w:t>名）；会务勤务员</w:t>
      </w:r>
      <w:r w:rsidR="001075E1" w:rsidRPr="00DE3C1E">
        <w:rPr>
          <w:rFonts w:hAnsi="宋体"/>
          <w:kern w:val="0"/>
          <w:szCs w:val="21"/>
        </w:rPr>
        <w:t>2</w:t>
      </w:r>
      <w:r w:rsidR="001075E1" w:rsidRPr="00DE3C1E">
        <w:rPr>
          <w:rFonts w:hAnsi="宋体"/>
          <w:kern w:val="0"/>
          <w:szCs w:val="21"/>
        </w:rPr>
        <w:t>名，维修工</w:t>
      </w:r>
      <w:r w:rsidR="001075E1" w:rsidRPr="00DE3C1E">
        <w:rPr>
          <w:rFonts w:hAnsi="宋体"/>
          <w:kern w:val="0"/>
          <w:szCs w:val="21"/>
        </w:rPr>
        <w:t>1</w:t>
      </w:r>
      <w:r w:rsidR="001075E1" w:rsidRPr="00DE3C1E">
        <w:rPr>
          <w:rFonts w:hAnsi="宋体"/>
          <w:kern w:val="0"/>
          <w:szCs w:val="21"/>
        </w:rPr>
        <w:t>名，分别负责电梯保养监管和水电路维修；秩序维护队长（保安班长）</w:t>
      </w:r>
      <w:r w:rsidR="001075E1" w:rsidRPr="00DE3C1E">
        <w:rPr>
          <w:rFonts w:hAnsi="宋体"/>
          <w:kern w:val="0"/>
          <w:szCs w:val="21"/>
        </w:rPr>
        <w:t>1</w:t>
      </w:r>
      <w:r w:rsidR="001075E1" w:rsidRPr="00DE3C1E">
        <w:rPr>
          <w:rFonts w:hAnsi="宋体"/>
          <w:kern w:val="0"/>
          <w:szCs w:val="21"/>
        </w:rPr>
        <w:t>名，秩序维护员（保安员）至少</w:t>
      </w:r>
      <w:r w:rsidR="001075E1" w:rsidRPr="00DE3C1E">
        <w:rPr>
          <w:rFonts w:hAnsi="宋体"/>
          <w:kern w:val="0"/>
          <w:szCs w:val="21"/>
        </w:rPr>
        <w:t>11</w:t>
      </w:r>
      <w:r w:rsidR="001075E1" w:rsidRPr="00DE3C1E">
        <w:rPr>
          <w:rFonts w:hAnsi="宋体"/>
          <w:kern w:val="0"/>
          <w:szCs w:val="21"/>
        </w:rPr>
        <w:t>名（含轮休）；保洁员至少</w:t>
      </w:r>
      <w:r w:rsidR="001075E1" w:rsidRPr="00DE3C1E">
        <w:rPr>
          <w:rFonts w:hAnsi="宋体"/>
          <w:kern w:val="0"/>
          <w:szCs w:val="21"/>
        </w:rPr>
        <w:t>11</w:t>
      </w:r>
      <w:r w:rsidR="001075E1" w:rsidRPr="00DE3C1E">
        <w:rPr>
          <w:rFonts w:hAnsi="宋体"/>
          <w:kern w:val="0"/>
          <w:szCs w:val="21"/>
        </w:rPr>
        <w:t>名，（含消杀）。</w:t>
      </w:r>
      <w:r w:rsidR="001075E1" w:rsidRPr="00DE3C1E">
        <w:rPr>
          <w:rFonts w:hAnsi="宋体"/>
          <w:kern w:val="0"/>
          <w:szCs w:val="21"/>
        </w:rPr>
        <w:br/>
        <w:t>5</w:t>
      </w:r>
      <w:r w:rsidR="001075E1" w:rsidRPr="00DE3C1E">
        <w:rPr>
          <w:rFonts w:hAnsi="宋体"/>
          <w:kern w:val="0"/>
          <w:szCs w:val="21"/>
        </w:rPr>
        <w:t>．物业日常维保管理服务工作中所消耗的用具、材料、工具的购置及其费用由市卫健能教中心负责。</w:t>
      </w:r>
      <w:r w:rsidR="001075E1" w:rsidRPr="00DE3C1E">
        <w:rPr>
          <w:rFonts w:hAnsi="宋体"/>
          <w:kern w:val="0"/>
          <w:szCs w:val="21"/>
        </w:rPr>
        <w:br/>
        <w:t>6</w:t>
      </w:r>
      <w:r w:rsidR="001075E1" w:rsidRPr="00DE3C1E">
        <w:rPr>
          <w:rFonts w:hAnsi="宋体"/>
          <w:kern w:val="0"/>
          <w:szCs w:val="21"/>
        </w:rPr>
        <w:t>．中心后勤保障部每季度组织一次卫生物业管理综合检查，按需求书要求进行</w:t>
      </w:r>
      <w:r w:rsidR="001075E1" w:rsidRPr="00DE3C1E">
        <w:rPr>
          <w:rFonts w:hAnsi="宋体"/>
          <w:kern w:val="0"/>
          <w:szCs w:val="21"/>
        </w:rPr>
        <w:t>100</w:t>
      </w:r>
      <w:r w:rsidR="001075E1" w:rsidRPr="00DE3C1E">
        <w:rPr>
          <w:rFonts w:hAnsi="宋体"/>
          <w:kern w:val="0"/>
          <w:szCs w:val="21"/>
        </w:rPr>
        <w:t>分制评分，每出现</w:t>
      </w:r>
      <w:r w:rsidR="001075E1" w:rsidRPr="00DE3C1E">
        <w:rPr>
          <w:rFonts w:hAnsi="宋体"/>
          <w:kern w:val="0"/>
          <w:szCs w:val="21"/>
        </w:rPr>
        <w:t>1</w:t>
      </w:r>
      <w:r w:rsidR="001075E1" w:rsidRPr="00DE3C1E">
        <w:rPr>
          <w:rFonts w:hAnsi="宋体"/>
          <w:kern w:val="0"/>
          <w:szCs w:val="21"/>
        </w:rPr>
        <w:t>处不达标行为扣</w:t>
      </w:r>
      <w:r w:rsidR="001075E1" w:rsidRPr="00DE3C1E">
        <w:rPr>
          <w:rFonts w:hAnsi="宋体"/>
          <w:kern w:val="0"/>
          <w:szCs w:val="21"/>
        </w:rPr>
        <w:t>1</w:t>
      </w:r>
      <w:r w:rsidR="001075E1" w:rsidRPr="00DE3C1E">
        <w:rPr>
          <w:rFonts w:hAnsi="宋体"/>
          <w:kern w:val="0"/>
          <w:szCs w:val="21"/>
        </w:rPr>
        <w:t>分。服务期内平均得分低于</w:t>
      </w:r>
      <w:r w:rsidR="001075E1" w:rsidRPr="00DE3C1E">
        <w:rPr>
          <w:rFonts w:hAnsi="宋体"/>
          <w:kern w:val="0"/>
          <w:szCs w:val="21"/>
        </w:rPr>
        <w:t>80</w:t>
      </w:r>
      <w:r w:rsidR="001075E1" w:rsidRPr="00DE3C1E">
        <w:rPr>
          <w:rFonts w:hAnsi="宋体"/>
          <w:kern w:val="0"/>
          <w:szCs w:val="21"/>
        </w:rPr>
        <w:t>分，视为自动放弃续签合同权利；低于</w:t>
      </w:r>
      <w:r w:rsidR="001075E1" w:rsidRPr="00DE3C1E">
        <w:rPr>
          <w:rFonts w:hAnsi="宋体"/>
          <w:kern w:val="0"/>
          <w:szCs w:val="21"/>
        </w:rPr>
        <w:t>90</w:t>
      </w:r>
      <w:r w:rsidR="001075E1" w:rsidRPr="00DE3C1E">
        <w:rPr>
          <w:rFonts w:hAnsi="宋体"/>
          <w:kern w:val="0"/>
          <w:szCs w:val="21"/>
        </w:rPr>
        <w:t>分可自动降低续签合同款至原中标款</w:t>
      </w:r>
      <w:r w:rsidR="001075E1" w:rsidRPr="00DE3C1E">
        <w:rPr>
          <w:rFonts w:hAnsi="宋体"/>
          <w:kern w:val="0"/>
          <w:szCs w:val="21"/>
        </w:rPr>
        <w:t>90%</w:t>
      </w:r>
      <w:r w:rsidR="001075E1" w:rsidRPr="00DE3C1E">
        <w:rPr>
          <w:rFonts w:hAnsi="宋体"/>
          <w:kern w:val="0"/>
          <w:szCs w:val="21"/>
        </w:rPr>
        <w:t>续签合同，续签内的服务期内平均得分达不到</w:t>
      </w:r>
      <w:r w:rsidR="001075E1" w:rsidRPr="00DE3C1E">
        <w:rPr>
          <w:rFonts w:hAnsi="宋体"/>
          <w:kern w:val="0"/>
          <w:szCs w:val="21"/>
        </w:rPr>
        <w:t>90</w:t>
      </w:r>
      <w:r w:rsidR="001075E1" w:rsidRPr="00DE3C1E">
        <w:rPr>
          <w:rFonts w:hAnsi="宋体"/>
          <w:kern w:val="0"/>
          <w:szCs w:val="21"/>
        </w:rPr>
        <w:t>分以上放弃再次续签合同和再次投标权利；平均分在</w:t>
      </w:r>
      <w:r w:rsidR="001075E1" w:rsidRPr="00DE3C1E">
        <w:rPr>
          <w:rFonts w:hAnsi="宋体"/>
          <w:kern w:val="0"/>
          <w:szCs w:val="21"/>
        </w:rPr>
        <w:t>95</w:t>
      </w:r>
      <w:r w:rsidR="001075E1" w:rsidRPr="00DE3C1E">
        <w:rPr>
          <w:rFonts w:hAnsi="宋体"/>
          <w:kern w:val="0"/>
          <w:szCs w:val="21"/>
        </w:rPr>
        <w:t>分以上的经双方协商一致，可续签服务合同。</w:t>
      </w:r>
      <w:r w:rsidR="001075E1" w:rsidRPr="00DE3C1E">
        <w:rPr>
          <w:rFonts w:hAnsi="宋体"/>
          <w:kern w:val="0"/>
          <w:szCs w:val="21"/>
        </w:rPr>
        <w:br/>
        <w:t>7</w:t>
      </w:r>
      <w:r w:rsidR="001075E1" w:rsidRPr="00DE3C1E">
        <w:rPr>
          <w:rFonts w:hAnsi="宋体"/>
          <w:kern w:val="0"/>
          <w:szCs w:val="21"/>
        </w:rPr>
        <w:t>．涉及中心安全问题，且不及时整改的，采购人可终止合同。且按服务方违约进行善后处理。</w:t>
      </w:r>
    </w:p>
    <w:p w:rsidR="00333534" w:rsidRDefault="00333534">
      <w:pPr>
        <w:rPr>
          <w:b/>
        </w:rPr>
      </w:pPr>
    </w:p>
    <w:p w:rsidR="00333534" w:rsidRDefault="00333534">
      <w:pPr>
        <w:rPr>
          <w:b/>
        </w:rPr>
      </w:pPr>
    </w:p>
    <w:p w:rsidR="00333534" w:rsidRDefault="00D238FA" w:rsidP="00471EFE">
      <w:pPr>
        <w:pStyle w:val="2"/>
        <w:spacing w:beforeLines="50" w:before="120" w:afterLines="50" w:after="120"/>
        <w:rPr>
          <w:sz w:val="28"/>
          <w:szCs w:val="28"/>
        </w:rPr>
      </w:pPr>
      <w:r>
        <w:rPr>
          <w:rFonts w:hint="eastAsia"/>
          <w:sz w:val="28"/>
          <w:szCs w:val="28"/>
        </w:rPr>
        <w:t>五、项目商务要求</w:t>
      </w:r>
    </w:p>
    <w:p w:rsidR="001075E1" w:rsidRPr="007D7E90" w:rsidRDefault="00D238FA" w:rsidP="007D7E90">
      <w:pPr>
        <w:spacing w:line="360" w:lineRule="auto"/>
        <w:rPr>
          <w:rFonts w:asciiTheme="minorEastAsia" w:eastAsiaTheme="minorEastAsia" w:hAnsiTheme="minorEastAsia"/>
          <w:sz w:val="24"/>
          <w:u w:val="single"/>
        </w:rPr>
      </w:pPr>
      <w:r w:rsidRPr="007D7E90">
        <w:rPr>
          <w:rFonts w:asciiTheme="minorEastAsia" w:eastAsiaTheme="minorEastAsia" w:hAnsiTheme="minorEastAsia" w:hint="eastAsia"/>
          <w:sz w:val="24"/>
        </w:rPr>
        <w:t>（一）服务期限：</w:t>
      </w:r>
      <w:r w:rsidR="001075E1" w:rsidRPr="00DE3C1E">
        <w:rPr>
          <w:rFonts w:hAnsi="宋体"/>
          <w:kern w:val="0"/>
          <w:szCs w:val="21"/>
        </w:rPr>
        <w:t xml:space="preserve"> 2021</w:t>
      </w:r>
      <w:r w:rsidR="001075E1" w:rsidRPr="00DE3C1E">
        <w:rPr>
          <w:rFonts w:hAnsi="宋体"/>
          <w:kern w:val="0"/>
          <w:szCs w:val="21"/>
        </w:rPr>
        <w:t>年</w:t>
      </w:r>
      <w:r w:rsidR="001075E1" w:rsidRPr="00DE3C1E">
        <w:rPr>
          <w:rFonts w:hAnsi="宋体"/>
          <w:kern w:val="0"/>
          <w:szCs w:val="21"/>
        </w:rPr>
        <w:t>6</w:t>
      </w:r>
      <w:r w:rsidR="001075E1" w:rsidRPr="00DE3C1E">
        <w:rPr>
          <w:rFonts w:hAnsi="宋体"/>
          <w:kern w:val="0"/>
          <w:szCs w:val="21"/>
        </w:rPr>
        <w:t>月</w:t>
      </w:r>
      <w:r w:rsidR="001075E1" w:rsidRPr="00DE3C1E">
        <w:rPr>
          <w:rFonts w:hAnsi="宋体"/>
          <w:kern w:val="0"/>
          <w:szCs w:val="21"/>
        </w:rPr>
        <w:t>11</w:t>
      </w:r>
      <w:r w:rsidR="001075E1" w:rsidRPr="00DE3C1E">
        <w:rPr>
          <w:rFonts w:hAnsi="宋体"/>
          <w:kern w:val="0"/>
          <w:szCs w:val="21"/>
        </w:rPr>
        <w:t>日至</w:t>
      </w:r>
      <w:r w:rsidR="001075E1" w:rsidRPr="00DE3C1E">
        <w:rPr>
          <w:rFonts w:hAnsi="宋体"/>
          <w:kern w:val="0"/>
          <w:szCs w:val="21"/>
        </w:rPr>
        <w:t>2022</w:t>
      </w:r>
      <w:r w:rsidR="001075E1" w:rsidRPr="00DE3C1E">
        <w:rPr>
          <w:rFonts w:hAnsi="宋体"/>
          <w:kern w:val="0"/>
          <w:szCs w:val="21"/>
        </w:rPr>
        <w:t>年</w:t>
      </w:r>
      <w:r w:rsidR="001075E1" w:rsidRPr="00DE3C1E">
        <w:rPr>
          <w:rFonts w:hAnsi="宋体"/>
          <w:kern w:val="0"/>
          <w:szCs w:val="21"/>
        </w:rPr>
        <w:t>6</w:t>
      </w:r>
      <w:r w:rsidR="001075E1" w:rsidRPr="00DE3C1E">
        <w:rPr>
          <w:rFonts w:hAnsi="宋体"/>
          <w:kern w:val="0"/>
          <w:szCs w:val="21"/>
        </w:rPr>
        <w:t>月</w:t>
      </w:r>
      <w:r w:rsidR="001075E1" w:rsidRPr="00DE3C1E">
        <w:rPr>
          <w:rFonts w:hAnsi="宋体"/>
          <w:kern w:val="0"/>
          <w:szCs w:val="21"/>
        </w:rPr>
        <w:t>10</w:t>
      </w:r>
      <w:r w:rsidR="001075E1" w:rsidRPr="00DE3C1E">
        <w:rPr>
          <w:rFonts w:hAnsi="宋体"/>
          <w:kern w:val="0"/>
          <w:szCs w:val="21"/>
        </w:rPr>
        <w:t>日</w:t>
      </w:r>
    </w:p>
    <w:p w:rsidR="001075E1" w:rsidRPr="00DE3C1E" w:rsidRDefault="001075E1" w:rsidP="007D7E90">
      <w:pPr>
        <w:spacing w:line="360" w:lineRule="auto"/>
        <w:rPr>
          <w:rFonts w:hAnsi="宋体"/>
          <w:kern w:val="0"/>
          <w:szCs w:val="21"/>
        </w:rPr>
      </w:pPr>
      <w:r w:rsidRPr="00DE3C1E">
        <w:rPr>
          <w:rFonts w:hAnsi="宋体" w:hint="eastAsia"/>
          <w:kern w:val="0"/>
          <w:szCs w:val="21"/>
        </w:rPr>
        <w:t>1</w:t>
      </w:r>
      <w:r w:rsidRPr="00DE3C1E">
        <w:rPr>
          <w:rFonts w:hAnsi="宋体"/>
          <w:kern w:val="0"/>
          <w:szCs w:val="21"/>
        </w:rPr>
        <w:t>.</w:t>
      </w:r>
      <w:r w:rsidRPr="00DE3C1E">
        <w:rPr>
          <w:rFonts w:hAnsi="宋体"/>
          <w:kern w:val="0"/>
          <w:szCs w:val="21"/>
        </w:rPr>
        <w:t>本项目为长期服务类项目，第一次为本次招标的中标服务期限，采购单位可根据项目需要和中标供应商的履约情况确定合同期限是否延长，但最长不超过三年。若政府采购主管部门发现项目有异常情况，以主管部门意见为准。</w:t>
      </w:r>
    </w:p>
    <w:p w:rsidR="001075E1" w:rsidRPr="00DE3C1E" w:rsidRDefault="001075E1" w:rsidP="007D7E90">
      <w:pPr>
        <w:spacing w:line="360" w:lineRule="auto"/>
        <w:rPr>
          <w:rFonts w:hAnsi="宋体"/>
          <w:kern w:val="0"/>
          <w:szCs w:val="21"/>
        </w:rPr>
      </w:pPr>
      <w:r w:rsidRPr="00DE3C1E">
        <w:rPr>
          <w:rFonts w:hAnsi="宋体"/>
          <w:kern w:val="0"/>
          <w:szCs w:val="21"/>
        </w:rPr>
        <w:t>2</w:t>
      </w:r>
      <w:r w:rsidRPr="00DE3C1E">
        <w:rPr>
          <w:rFonts w:hAnsi="宋体"/>
          <w:kern w:val="0"/>
          <w:szCs w:val="21"/>
        </w:rPr>
        <w:t>、本项目如遇政策调整，导致办公场地变更或物业服务范围需求调整，投标人承诺无条件根据甲方服务范围需求调整物业服务费用。</w:t>
      </w:r>
    </w:p>
    <w:p w:rsidR="00333534" w:rsidRPr="007D7E90" w:rsidRDefault="00333534" w:rsidP="007D7E90">
      <w:pPr>
        <w:spacing w:line="360" w:lineRule="auto"/>
        <w:rPr>
          <w:rFonts w:asciiTheme="minorEastAsia" w:eastAsiaTheme="minorEastAsia" w:hAnsiTheme="minorEastAsia"/>
          <w:sz w:val="24"/>
        </w:rPr>
      </w:pPr>
    </w:p>
    <w:p w:rsidR="001075E1" w:rsidRPr="00DE3C1E" w:rsidRDefault="00D238FA" w:rsidP="007D7E90">
      <w:pPr>
        <w:widowControl/>
        <w:spacing w:line="360" w:lineRule="auto"/>
        <w:rPr>
          <w:rFonts w:hAnsi="宋体"/>
          <w:kern w:val="0"/>
          <w:szCs w:val="21"/>
        </w:rPr>
      </w:pPr>
      <w:r w:rsidRPr="00DE3C1E">
        <w:rPr>
          <w:rFonts w:hAnsi="宋体" w:hint="eastAsia"/>
          <w:kern w:val="0"/>
          <w:szCs w:val="21"/>
        </w:rPr>
        <w:t>（二）付款方式：</w:t>
      </w:r>
      <w:r w:rsidR="001075E1" w:rsidRPr="00DE3C1E">
        <w:rPr>
          <w:rFonts w:hAnsi="宋体"/>
          <w:kern w:val="0"/>
          <w:szCs w:val="21"/>
        </w:rPr>
        <w:t>本项目实行固定总价合同方式，按月包干，单价不做调整。</w:t>
      </w:r>
    </w:p>
    <w:p w:rsidR="00333534" w:rsidRPr="00DE3C1E" w:rsidRDefault="001075E1" w:rsidP="007D7E90">
      <w:pPr>
        <w:spacing w:line="360" w:lineRule="auto"/>
        <w:rPr>
          <w:rFonts w:hAnsi="宋体"/>
          <w:kern w:val="0"/>
          <w:szCs w:val="21"/>
        </w:rPr>
      </w:pPr>
      <w:r w:rsidRPr="00DE3C1E">
        <w:rPr>
          <w:rFonts w:hAnsi="宋体"/>
          <w:kern w:val="0"/>
          <w:szCs w:val="21"/>
        </w:rPr>
        <w:t>2</w:t>
      </w:r>
      <w:r w:rsidRPr="00DE3C1E">
        <w:rPr>
          <w:rFonts w:hAnsi="宋体"/>
          <w:kern w:val="0"/>
          <w:szCs w:val="21"/>
        </w:rPr>
        <w:t>．采购人与服务方合同签订后，服务方向采购人提供有效发票后</w:t>
      </w:r>
      <w:r w:rsidRPr="00DE3C1E">
        <w:rPr>
          <w:rFonts w:hAnsi="宋体"/>
          <w:kern w:val="0"/>
          <w:szCs w:val="21"/>
        </w:rPr>
        <w:t>15</w:t>
      </w:r>
      <w:r w:rsidRPr="00DE3C1E">
        <w:rPr>
          <w:rFonts w:hAnsi="宋体"/>
          <w:kern w:val="0"/>
          <w:szCs w:val="21"/>
        </w:rPr>
        <w:t>个工作日内，采购人向服务方支付</w:t>
      </w:r>
      <w:r w:rsidRPr="00DE3C1E">
        <w:rPr>
          <w:rFonts w:hAnsi="宋体"/>
          <w:kern w:val="0"/>
          <w:szCs w:val="21"/>
        </w:rPr>
        <w:t>3</w:t>
      </w:r>
      <w:r w:rsidRPr="00DE3C1E">
        <w:rPr>
          <w:rFonts w:hAnsi="宋体"/>
          <w:kern w:val="0"/>
          <w:szCs w:val="21"/>
        </w:rPr>
        <w:t>个月合同款；之后，每季度向服务方支付一次，一次支付</w:t>
      </w:r>
      <w:r w:rsidRPr="00DE3C1E">
        <w:rPr>
          <w:rFonts w:hAnsi="宋体"/>
          <w:kern w:val="0"/>
          <w:szCs w:val="21"/>
        </w:rPr>
        <w:t>3</w:t>
      </w:r>
      <w:r w:rsidRPr="00DE3C1E">
        <w:rPr>
          <w:rFonts w:hAnsi="宋体"/>
          <w:kern w:val="0"/>
          <w:szCs w:val="21"/>
        </w:rPr>
        <w:t>个月。但支付过程中因国库支付系统造成的支付延误不构成支付违约。</w:t>
      </w:r>
      <w:r w:rsidRPr="00DE3C1E">
        <w:rPr>
          <w:rFonts w:hAnsi="宋体"/>
          <w:kern w:val="0"/>
          <w:szCs w:val="21"/>
        </w:rPr>
        <w:t xml:space="preserve"> (</w:t>
      </w:r>
      <w:r w:rsidRPr="00DE3C1E">
        <w:rPr>
          <w:rFonts w:hAnsi="宋体"/>
          <w:kern w:val="0"/>
          <w:szCs w:val="21"/>
        </w:rPr>
        <w:t>具体实行依双方签订的物业管理合同</w:t>
      </w:r>
      <w:r w:rsidRPr="00DE3C1E">
        <w:rPr>
          <w:rFonts w:hAnsi="宋体"/>
          <w:kern w:val="0"/>
          <w:szCs w:val="21"/>
        </w:rPr>
        <w:t>)</w:t>
      </w:r>
    </w:p>
    <w:p w:rsidR="00333534" w:rsidRPr="00DE3C1E" w:rsidRDefault="00D238FA" w:rsidP="00DE3C1E">
      <w:pPr>
        <w:widowControl/>
        <w:spacing w:line="360" w:lineRule="auto"/>
        <w:rPr>
          <w:rFonts w:hAnsi="宋体"/>
          <w:kern w:val="0"/>
          <w:szCs w:val="21"/>
        </w:rPr>
      </w:pPr>
      <w:r w:rsidRPr="00DE3C1E">
        <w:rPr>
          <w:rFonts w:hAnsi="宋体" w:hint="eastAsia"/>
          <w:kern w:val="0"/>
          <w:szCs w:val="21"/>
        </w:rPr>
        <w:t>（三）质量考核验收标准及违约金</w:t>
      </w:r>
    </w:p>
    <w:p w:rsidR="001075E1" w:rsidRPr="00DE3C1E" w:rsidRDefault="00D238FA" w:rsidP="00DE3C1E">
      <w:pPr>
        <w:widowControl/>
        <w:spacing w:line="360" w:lineRule="auto"/>
        <w:rPr>
          <w:rFonts w:hAnsi="宋体"/>
          <w:kern w:val="0"/>
          <w:szCs w:val="21"/>
        </w:rPr>
      </w:pPr>
      <w:r w:rsidRPr="00DE3C1E">
        <w:rPr>
          <w:rFonts w:hAnsi="宋体" w:hint="eastAsia"/>
          <w:kern w:val="0"/>
          <w:szCs w:val="21"/>
        </w:rPr>
        <w:t>1.</w:t>
      </w:r>
      <w:r w:rsidRPr="00DE3C1E">
        <w:rPr>
          <w:rFonts w:hAnsi="宋体" w:hint="eastAsia"/>
          <w:kern w:val="0"/>
          <w:szCs w:val="21"/>
        </w:rPr>
        <w:t>质量考核验收标准：</w:t>
      </w:r>
    </w:p>
    <w:tbl>
      <w:tblPr>
        <w:tblW w:w="5000" w:type="pct"/>
        <w:tblBorders>
          <w:top w:val="single" w:sz="6" w:space="0" w:color="ABCDEF"/>
          <w:left w:val="single" w:sz="6" w:space="0" w:color="ABCDEF"/>
          <w:bottom w:val="single" w:sz="6" w:space="0" w:color="ABCDEF"/>
          <w:right w:val="single" w:sz="6" w:space="0" w:color="ABCDEF"/>
        </w:tblBorders>
        <w:shd w:val="clear" w:color="auto" w:fill="FEFEFE"/>
        <w:tblCellMar>
          <w:left w:w="0" w:type="dxa"/>
          <w:right w:w="0" w:type="dxa"/>
        </w:tblCellMar>
        <w:tblLook w:val="04A0" w:firstRow="1" w:lastRow="0" w:firstColumn="1" w:lastColumn="0" w:noHBand="0" w:noVBand="1"/>
      </w:tblPr>
      <w:tblGrid>
        <w:gridCol w:w="8337"/>
      </w:tblGrid>
      <w:tr w:rsidR="001075E1" w:rsidRPr="00DE3C1E" w:rsidTr="001075E1">
        <w:tc>
          <w:tcPr>
            <w:tcW w:w="0" w:type="auto"/>
            <w:tcBorders>
              <w:top w:val="outset" w:sz="6" w:space="0" w:color="ABCDEF"/>
              <w:left w:val="outset" w:sz="6" w:space="0" w:color="ABCDEF"/>
              <w:bottom w:val="outset" w:sz="6" w:space="0" w:color="ABCDEF"/>
              <w:right w:val="outset" w:sz="6" w:space="0" w:color="ABCDEF"/>
            </w:tcBorders>
            <w:shd w:val="clear" w:color="auto" w:fill="FFFFFF"/>
            <w:tcMar>
              <w:top w:w="12" w:type="dxa"/>
              <w:left w:w="12" w:type="dxa"/>
              <w:bottom w:w="12" w:type="dxa"/>
              <w:right w:w="12"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
              <w:gridCol w:w="2108"/>
              <w:gridCol w:w="1373"/>
              <w:gridCol w:w="2168"/>
              <w:gridCol w:w="1107"/>
              <w:gridCol w:w="876"/>
            </w:tblGrid>
            <w:tr w:rsidR="001075E1" w:rsidRPr="00DE3C1E" w:rsidTr="001075E1">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项目</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考核内容</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分值</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考核标准</w:t>
                  </w:r>
                </w:p>
              </w:tc>
              <w:tc>
                <w:tcPr>
                  <w:tcW w:w="114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考核得分</w:t>
                  </w:r>
                </w:p>
              </w:tc>
              <w:tc>
                <w:tcPr>
                  <w:tcW w:w="90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备注</w:t>
                  </w:r>
                </w:p>
              </w:tc>
            </w:tr>
            <w:tr w:rsidR="001075E1" w:rsidRPr="00DE3C1E" w:rsidTr="001075E1">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本体巡查设施维修管理</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本体设施定期巡查及维修、楼内公用照明、用水良好</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及时向甲方报告本体维修；及时维修更换，未及时，一次扣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维修及时率</w:t>
                  </w:r>
                  <w:r w:rsidRPr="00DE3C1E">
                    <w:rPr>
                      <w:rFonts w:hAnsi="宋体"/>
                      <w:kern w:val="0"/>
                      <w:szCs w:val="21"/>
                    </w:rPr>
                    <w:t>100%</w:t>
                  </w:r>
                  <w:r w:rsidRPr="00DE3C1E">
                    <w:rPr>
                      <w:rFonts w:hAnsi="宋体"/>
                      <w:kern w:val="0"/>
                      <w:szCs w:val="21"/>
                    </w:rPr>
                    <w:t>，合格率</w:t>
                  </w:r>
                  <w:r w:rsidRPr="00DE3C1E">
                    <w:rPr>
                      <w:rFonts w:hAnsi="宋体"/>
                      <w:kern w:val="0"/>
                      <w:szCs w:val="21"/>
                    </w:rPr>
                    <w:t>95%</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维修率少</w:t>
                  </w:r>
                  <w:r w:rsidRPr="00DE3C1E">
                    <w:rPr>
                      <w:rFonts w:hAnsi="宋体"/>
                      <w:kern w:val="0"/>
                      <w:szCs w:val="21"/>
                    </w:rPr>
                    <w:t>1%</w:t>
                  </w:r>
                  <w:r w:rsidRPr="00DE3C1E">
                    <w:rPr>
                      <w:rFonts w:hAnsi="宋体"/>
                      <w:kern w:val="0"/>
                      <w:szCs w:val="21"/>
                    </w:rPr>
                    <w:t>扣</w:t>
                  </w:r>
                  <w:r w:rsidRPr="00DE3C1E">
                    <w:rPr>
                      <w:rFonts w:hAnsi="宋体"/>
                      <w:kern w:val="0"/>
                      <w:szCs w:val="21"/>
                    </w:rPr>
                    <w:t>1</w:t>
                  </w:r>
                  <w:r w:rsidRPr="00DE3C1E">
                    <w:rPr>
                      <w:rFonts w:hAnsi="宋体"/>
                      <w:kern w:val="0"/>
                      <w:szCs w:val="21"/>
                    </w:rPr>
                    <w:t>分，合格率少</w:t>
                  </w:r>
                  <w:r w:rsidRPr="00DE3C1E">
                    <w:rPr>
                      <w:rFonts w:hAnsi="宋体"/>
                      <w:kern w:val="0"/>
                      <w:szCs w:val="21"/>
                    </w:rPr>
                    <w:t>1%</w:t>
                  </w:r>
                  <w:r w:rsidRPr="00DE3C1E">
                    <w:rPr>
                      <w:rFonts w:hAnsi="宋体"/>
                      <w:kern w:val="0"/>
                      <w:szCs w:val="21"/>
                    </w:rPr>
                    <w:t>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无客户投诉</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客户有效投诉一次扣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卫生管理</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卫生保洁清扫及时，环境整洁，无卫生死角</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10</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卫生清扫检查不合格每次扣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医疗垃圾、生活垃圾和厨余垃圾每天及时清运，做好垃圾分类</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8</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垃圾清运不及时每次扣</w:t>
                  </w:r>
                  <w:r w:rsidRPr="00DE3C1E">
                    <w:rPr>
                      <w:rFonts w:hAnsi="宋体"/>
                      <w:kern w:val="0"/>
                      <w:szCs w:val="21"/>
                    </w:rPr>
                    <w:t>1</w:t>
                  </w:r>
                  <w:r w:rsidRPr="00DE3C1E">
                    <w:rPr>
                      <w:rFonts w:hAnsi="宋体"/>
                      <w:kern w:val="0"/>
                      <w:szCs w:val="21"/>
                    </w:rPr>
                    <w:t>分，垃圾分类不符合标准扣</w:t>
                  </w:r>
                  <w:r w:rsidRPr="00DE3C1E">
                    <w:rPr>
                      <w:rFonts w:hAnsi="宋体"/>
                      <w:kern w:val="0"/>
                      <w:szCs w:val="21"/>
                    </w:rPr>
                    <w:t>1</w:t>
                  </w:r>
                  <w:r w:rsidRPr="00DE3C1E">
                    <w:rPr>
                      <w:rFonts w:hAnsi="宋体"/>
                      <w:kern w:val="0"/>
                      <w:szCs w:val="21"/>
                    </w:rPr>
                    <w:t>分，无清运记录扣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雨、污水管、化粪池、隔油池定期清理、疏通，场内无积水</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7</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雨、污水管堵塞每次扣</w:t>
                  </w:r>
                  <w:r w:rsidRPr="00DE3C1E">
                    <w:rPr>
                      <w:rFonts w:hAnsi="宋体"/>
                      <w:kern w:val="0"/>
                      <w:szCs w:val="21"/>
                    </w:rPr>
                    <w:t>1</w:t>
                  </w:r>
                  <w:r w:rsidRPr="00DE3C1E">
                    <w:rPr>
                      <w:rFonts w:hAnsi="宋体"/>
                      <w:kern w:val="0"/>
                      <w:szCs w:val="21"/>
                    </w:rPr>
                    <w:t>分、化粪池、隔油池满溢每次扣</w:t>
                  </w:r>
                  <w:r w:rsidRPr="00DE3C1E">
                    <w:rPr>
                      <w:rFonts w:hAnsi="宋体"/>
                      <w:kern w:val="0"/>
                      <w:szCs w:val="21"/>
                    </w:rPr>
                    <w:t>3</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车辆交通管理</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无违章占道、乱停放车辆现象</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3</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无人值班每次扣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非中心车辆，未经允许不得停放</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2</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发现每次扣</w:t>
                  </w:r>
                  <w:r w:rsidRPr="00DE3C1E">
                    <w:rPr>
                      <w:rFonts w:hAnsi="宋体"/>
                      <w:kern w:val="0"/>
                      <w:szCs w:val="21"/>
                    </w:rPr>
                    <w:t>0.5</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公共秩序维护防范</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安保仪表整洁，人员到位，无脱岗现象，治安工作有记录</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4</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安保内部吵架每次扣</w:t>
                  </w:r>
                  <w:r w:rsidRPr="00DE3C1E">
                    <w:rPr>
                      <w:rFonts w:hAnsi="宋体"/>
                      <w:kern w:val="0"/>
                      <w:szCs w:val="21"/>
                    </w:rPr>
                    <w:t>1</w:t>
                  </w:r>
                  <w:r w:rsidRPr="00DE3C1E">
                    <w:rPr>
                      <w:rFonts w:hAnsi="宋体"/>
                      <w:kern w:val="0"/>
                      <w:szCs w:val="21"/>
                    </w:rPr>
                    <w:t>分，脱岗每次扣</w:t>
                  </w:r>
                  <w:r w:rsidRPr="00DE3C1E">
                    <w:rPr>
                      <w:rFonts w:hAnsi="宋体"/>
                      <w:kern w:val="0"/>
                      <w:szCs w:val="21"/>
                    </w:rPr>
                    <w:t>1</w:t>
                  </w:r>
                  <w:r w:rsidRPr="00DE3C1E">
                    <w:rPr>
                      <w:rFonts w:hAnsi="宋体"/>
                      <w:kern w:val="0"/>
                      <w:szCs w:val="21"/>
                    </w:rPr>
                    <w:t>分，无记录扣</w:t>
                  </w:r>
                  <w:r w:rsidRPr="00DE3C1E">
                    <w:rPr>
                      <w:rFonts w:hAnsi="宋体"/>
                      <w:kern w:val="0"/>
                      <w:szCs w:val="21"/>
                    </w:rPr>
                    <w:t>0.5</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定期巡逻，楼内秩序良好</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4</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巡视无记录扣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外来人员进入大楼做好出入登记，阻止外来广告及其它推销宣传进入</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4</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无登记记录，每次扣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突发事件响应迅速，处置得当</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因保安失职所造成损失的，应由物业负责，并扣</w:t>
                  </w:r>
                  <w:r w:rsidRPr="00DE3C1E">
                    <w:rPr>
                      <w:rFonts w:hAnsi="宋体"/>
                      <w:kern w:val="0"/>
                      <w:szCs w:val="21"/>
                    </w:rPr>
                    <w:t>5</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监控室</w:t>
                  </w:r>
                  <w:r w:rsidRPr="00DE3C1E">
                    <w:rPr>
                      <w:rFonts w:hAnsi="宋体"/>
                      <w:kern w:val="0"/>
                      <w:szCs w:val="21"/>
                    </w:rPr>
                    <w:t>24</w:t>
                  </w:r>
                  <w:r w:rsidRPr="00DE3C1E">
                    <w:rPr>
                      <w:rFonts w:hAnsi="宋体"/>
                      <w:kern w:val="0"/>
                      <w:szCs w:val="21"/>
                    </w:rPr>
                    <w:t>小时值班，实时监控，持证上岗；记录完整，保持整洁</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无人值班每次扣</w:t>
                  </w:r>
                  <w:r w:rsidRPr="00DE3C1E">
                    <w:rPr>
                      <w:rFonts w:hAnsi="宋体"/>
                      <w:kern w:val="0"/>
                      <w:szCs w:val="21"/>
                    </w:rPr>
                    <w:t>1</w:t>
                  </w:r>
                  <w:r w:rsidRPr="00DE3C1E">
                    <w:rPr>
                      <w:rFonts w:hAnsi="宋体"/>
                      <w:kern w:val="0"/>
                      <w:szCs w:val="21"/>
                    </w:rPr>
                    <w:t>分，无记录扣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消防安全</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每月对灭火器、消火栓检查一次，有记录</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不检查扣</w:t>
                  </w:r>
                  <w:r w:rsidRPr="00DE3C1E">
                    <w:rPr>
                      <w:rFonts w:hAnsi="宋体"/>
                      <w:kern w:val="0"/>
                      <w:szCs w:val="21"/>
                    </w:rPr>
                    <w:t>5</w:t>
                  </w:r>
                  <w:r w:rsidRPr="00DE3C1E">
                    <w:rPr>
                      <w:rFonts w:hAnsi="宋体"/>
                      <w:kern w:val="0"/>
                      <w:szCs w:val="21"/>
                    </w:rPr>
                    <w:t>分，无记录扣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每季度进行安全检查，记录完整</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不检查扣</w:t>
                  </w:r>
                  <w:r w:rsidRPr="00DE3C1E">
                    <w:rPr>
                      <w:rFonts w:hAnsi="宋体"/>
                      <w:kern w:val="0"/>
                      <w:szCs w:val="21"/>
                    </w:rPr>
                    <w:t>5</w:t>
                  </w:r>
                  <w:r w:rsidRPr="00DE3C1E">
                    <w:rPr>
                      <w:rFonts w:hAnsi="宋体"/>
                      <w:kern w:val="0"/>
                      <w:szCs w:val="21"/>
                    </w:rPr>
                    <w:t>分，无记录扣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发现隐患及时报告，记录完整</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5</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不检查扣</w:t>
                  </w:r>
                  <w:r w:rsidRPr="00DE3C1E">
                    <w:rPr>
                      <w:rFonts w:hAnsi="宋体"/>
                      <w:kern w:val="0"/>
                      <w:szCs w:val="21"/>
                    </w:rPr>
                    <w:t>5</w:t>
                  </w:r>
                  <w:r w:rsidRPr="00DE3C1E">
                    <w:rPr>
                      <w:rFonts w:hAnsi="宋体"/>
                      <w:kern w:val="0"/>
                      <w:szCs w:val="21"/>
                    </w:rPr>
                    <w:t>分，无记录扣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配电房、设备房管理</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加强对配电房、设备房管理，定期巡查，及时发现问题及时通报</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3</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发现问题不通报扣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各种记录完整</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2</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消杀管理</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每月进行全面消杀，记录完整</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10</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不消杀扣</w:t>
                  </w:r>
                  <w:r w:rsidRPr="00DE3C1E">
                    <w:rPr>
                      <w:rFonts w:hAnsi="宋体"/>
                      <w:kern w:val="0"/>
                      <w:szCs w:val="21"/>
                    </w:rPr>
                    <w:t>10</w:t>
                  </w:r>
                  <w:r w:rsidRPr="00DE3C1E">
                    <w:rPr>
                      <w:rFonts w:hAnsi="宋体"/>
                      <w:kern w:val="0"/>
                      <w:szCs w:val="21"/>
                    </w:rPr>
                    <w:t>分，消杀不符合标准扣</w:t>
                  </w:r>
                  <w:r w:rsidRPr="00DE3C1E">
                    <w:rPr>
                      <w:rFonts w:hAnsi="宋体"/>
                      <w:kern w:val="0"/>
                      <w:szCs w:val="21"/>
                    </w:rPr>
                    <w:t>2</w:t>
                  </w:r>
                  <w:r w:rsidRPr="00DE3C1E">
                    <w:rPr>
                      <w:rFonts w:hAnsi="宋体"/>
                      <w:kern w:val="0"/>
                      <w:szCs w:val="21"/>
                    </w:rPr>
                    <w:t>分，无记录扣</w:t>
                  </w:r>
                  <w:r w:rsidRPr="00DE3C1E">
                    <w:rPr>
                      <w:rFonts w:hAnsi="宋体"/>
                      <w:kern w:val="0"/>
                      <w:szCs w:val="21"/>
                    </w:rPr>
                    <w:t>1</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r w:rsidR="001075E1" w:rsidRPr="00DE3C1E" w:rsidTr="001075E1">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报告制度</w:t>
                  </w:r>
                </w:p>
              </w:tc>
              <w:tc>
                <w:tcPr>
                  <w:tcW w:w="2160"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发生事故及时报告</w:t>
                  </w:r>
                </w:p>
              </w:tc>
              <w:tc>
                <w:tcPr>
                  <w:tcW w:w="1416"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3</w:t>
                  </w:r>
                </w:p>
              </w:tc>
              <w:tc>
                <w:tcPr>
                  <w:tcW w:w="2232" w:type="dxa"/>
                  <w:tcBorders>
                    <w:top w:val="outset" w:sz="6" w:space="0" w:color="auto"/>
                    <w:left w:val="outset" w:sz="6" w:space="0" w:color="auto"/>
                    <w:bottom w:val="outset" w:sz="6" w:space="0" w:color="auto"/>
                    <w:right w:val="outset" w:sz="6" w:space="0" w:color="auto"/>
                  </w:tcBorders>
                  <w:vAlign w:val="center"/>
                  <w:hideMark/>
                </w:tcPr>
                <w:p w:rsidR="001075E1" w:rsidRPr="00DE3C1E" w:rsidRDefault="001075E1" w:rsidP="00DE3C1E">
                  <w:pPr>
                    <w:widowControl/>
                    <w:spacing w:line="360" w:lineRule="auto"/>
                    <w:rPr>
                      <w:rFonts w:hAnsi="宋体"/>
                      <w:kern w:val="0"/>
                      <w:szCs w:val="21"/>
                    </w:rPr>
                  </w:pPr>
                  <w:r w:rsidRPr="00DE3C1E">
                    <w:rPr>
                      <w:rFonts w:hAnsi="宋体"/>
                      <w:kern w:val="0"/>
                      <w:szCs w:val="21"/>
                    </w:rPr>
                    <w:t>发生事故不汇报扣</w:t>
                  </w:r>
                  <w:r w:rsidRPr="00DE3C1E">
                    <w:rPr>
                      <w:rFonts w:hAnsi="宋体"/>
                      <w:kern w:val="0"/>
                      <w:szCs w:val="21"/>
                    </w:rPr>
                    <w:t>3</w:t>
                  </w:r>
                  <w:r w:rsidRPr="00DE3C1E">
                    <w:rPr>
                      <w:rFonts w:hAnsi="宋体"/>
                      <w:kern w:val="0"/>
                      <w:szCs w:val="21"/>
                    </w:rPr>
                    <w:t>分</w:t>
                  </w:r>
                </w:p>
              </w:tc>
              <w:tc>
                <w:tcPr>
                  <w:tcW w:w="114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c>
                <w:tcPr>
                  <w:tcW w:w="900" w:type="dxa"/>
                  <w:tcBorders>
                    <w:top w:val="outset" w:sz="6" w:space="0" w:color="auto"/>
                    <w:left w:val="outset" w:sz="6" w:space="0" w:color="auto"/>
                    <w:bottom w:val="outset" w:sz="6" w:space="0" w:color="auto"/>
                    <w:right w:val="outset" w:sz="6" w:space="0" w:color="auto"/>
                  </w:tcBorders>
                  <w:hideMark/>
                </w:tcPr>
                <w:p w:rsidR="001075E1" w:rsidRPr="00DE3C1E" w:rsidRDefault="001075E1" w:rsidP="00DE3C1E">
                  <w:pPr>
                    <w:widowControl/>
                    <w:spacing w:line="360" w:lineRule="auto"/>
                    <w:rPr>
                      <w:rFonts w:hAnsi="宋体"/>
                      <w:kern w:val="0"/>
                      <w:szCs w:val="21"/>
                    </w:rPr>
                  </w:pPr>
                  <w:r w:rsidRPr="00DE3C1E">
                    <w:rPr>
                      <w:rFonts w:hAnsi="宋体"/>
                      <w:kern w:val="0"/>
                      <w:szCs w:val="21"/>
                    </w:rPr>
                    <w:t> </w:t>
                  </w:r>
                </w:p>
              </w:tc>
            </w:tr>
          </w:tbl>
          <w:p w:rsidR="001075E1" w:rsidRPr="00DE3C1E" w:rsidRDefault="001075E1" w:rsidP="00DE3C1E">
            <w:pPr>
              <w:widowControl/>
              <w:spacing w:line="360" w:lineRule="auto"/>
              <w:rPr>
                <w:rFonts w:hAnsi="宋体"/>
                <w:kern w:val="0"/>
                <w:szCs w:val="21"/>
              </w:rPr>
            </w:pPr>
            <w:r w:rsidRPr="00DE3C1E">
              <w:rPr>
                <w:rFonts w:hAnsi="宋体"/>
                <w:kern w:val="0"/>
                <w:szCs w:val="21"/>
              </w:rPr>
              <w:t> </w:t>
            </w:r>
          </w:p>
          <w:p w:rsidR="001075E1" w:rsidRPr="00DE3C1E" w:rsidRDefault="001075E1" w:rsidP="00DE3C1E">
            <w:pPr>
              <w:widowControl/>
              <w:spacing w:line="360" w:lineRule="auto"/>
              <w:rPr>
                <w:rFonts w:hAnsi="宋体"/>
                <w:kern w:val="0"/>
                <w:szCs w:val="21"/>
              </w:rPr>
            </w:pPr>
            <w:r w:rsidRPr="00DE3C1E">
              <w:rPr>
                <w:rFonts w:hAnsi="宋体"/>
                <w:kern w:val="0"/>
                <w:szCs w:val="21"/>
              </w:rPr>
              <w:t>注：采购单位每季度至少检查一次；</w:t>
            </w:r>
            <w:r w:rsidRPr="00DE3C1E">
              <w:rPr>
                <w:rFonts w:hAnsi="宋体"/>
                <w:kern w:val="0"/>
                <w:szCs w:val="21"/>
              </w:rPr>
              <w:t>85</w:t>
            </w:r>
            <w:r w:rsidRPr="00DE3C1E">
              <w:rPr>
                <w:rFonts w:hAnsi="宋体"/>
                <w:kern w:val="0"/>
                <w:szCs w:val="21"/>
              </w:rPr>
              <w:t>分及以上全额支付管理费；</w:t>
            </w:r>
            <w:r w:rsidRPr="00DE3C1E">
              <w:rPr>
                <w:rFonts w:hAnsi="宋体"/>
                <w:kern w:val="0"/>
                <w:szCs w:val="21"/>
              </w:rPr>
              <w:t>85</w:t>
            </w:r>
            <w:r w:rsidRPr="00DE3C1E">
              <w:rPr>
                <w:rFonts w:hAnsi="宋体"/>
                <w:kern w:val="0"/>
                <w:szCs w:val="21"/>
              </w:rPr>
              <w:t>分以下提出整改，未能整改按期整改的，采购单位有权扣除管相应理费用。</w:t>
            </w:r>
          </w:p>
          <w:p w:rsidR="001075E1" w:rsidRPr="00DE3C1E" w:rsidRDefault="001075E1" w:rsidP="00DE3C1E">
            <w:pPr>
              <w:widowControl/>
              <w:spacing w:line="360" w:lineRule="auto"/>
              <w:rPr>
                <w:rFonts w:hAnsi="宋体"/>
                <w:kern w:val="0"/>
                <w:szCs w:val="21"/>
              </w:rPr>
            </w:pPr>
            <w:r w:rsidRPr="00DE3C1E">
              <w:rPr>
                <w:rFonts w:hAnsi="宋体"/>
                <w:kern w:val="0"/>
                <w:szCs w:val="21"/>
              </w:rPr>
              <w:t>采购方检查人员：                        物业人员：</w:t>
            </w:r>
          </w:p>
        </w:tc>
      </w:tr>
    </w:tbl>
    <w:p w:rsidR="00333534" w:rsidRPr="001075E1" w:rsidRDefault="00333534"/>
    <w:p w:rsidR="00333534" w:rsidRDefault="00D238FA">
      <w:r>
        <w:rPr>
          <w:rFonts w:hint="eastAsia"/>
        </w:rPr>
        <w:t>2.</w:t>
      </w:r>
      <w:r>
        <w:rPr>
          <w:rFonts w:hint="eastAsia"/>
        </w:rPr>
        <w:t>违约金：</w:t>
      </w:r>
      <w:r w:rsidR="00B22775">
        <w:rPr>
          <w:rFonts w:hint="eastAsia"/>
          <w:u w:val="single"/>
        </w:rPr>
        <w:t>项目合同金额的</w:t>
      </w:r>
      <w:r w:rsidR="00B22775">
        <w:rPr>
          <w:rFonts w:hint="eastAsia"/>
          <w:u w:val="single"/>
        </w:rPr>
        <w:t>5%</w:t>
      </w:r>
    </w:p>
    <w:p w:rsidR="00333534" w:rsidRDefault="00333534"/>
    <w:p w:rsidR="00333534" w:rsidRDefault="00333534"/>
    <w:p w:rsidR="00333534" w:rsidRDefault="00D238FA" w:rsidP="00471EFE">
      <w:pPr>
        <w:pStyle w:val="2"/>
        <w:spacing w:beforeLines="50" w:before="120" w:afterLines="50" w:after="120"/>
        <w:rPr>
          <w:sz w:val="28"/>
          <w:szCs w:val="28"/>
        </w:rPr>
      </w:pPr>
      <w:r>
        <w:rPr>
          <w:rFonts w:hint="eastAsia"/>
          <w:sz w:val="28"/>
          <w:szCs w:val="28"/>
        </w:rPr>
        <w:t>六、投标报价</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rsidR="00333534" w:rsidRDefault="00D238FA" w:rsidP="00471EFE">
      <w:pPr>
        <w:pStyle w:val="a4"/>
        <w:spacing w:beforeLines="25" w:before="60" w:afterLines="25" w:after="60"/>
        <w:ind w:firstLineChars="187" w:firstLine="393"/>
        <w:rPr>
          <w:rFonts w:ascii="宋体" w:hAnsi="宋体"/>
          <w:szCs w:val="21"/>
        </w:rPr>
      </w:pPr>
      <w:r>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333534" w:rsidRDefault="00333534" w:rsidP="00471EFE">
      <w:pPr>
        <w:pStyle w:val="a4"/>
        <w:spacing w:beforeLines="25" w:before="60" w:afterLines="25" w:after="60"/>
        <w:ind w:firstLineChars="187" w:firstLine="393"/>
        <w:rPr>
          <w:rFonts w:ascii="宋体" w:hAnsi="宋体"/>
          <w:szCs w:val="21"/>
        </w:rPr>
      </w:pPr>
    </w:p>
    <w:p w:rsidR="00333534" w:rsidRDefault="00333534" w:rsidP="00471EFE">
      <w:pPr>
        <w:pStyle w:val="a4"/>
        <w:spacing w:beforeLines="25" w:before="60" w:afterLines="25" w:after="60"/>
        <w:ind w:firstLineChars="187" w:firstLine="393"/>
        <w:rPr>
          <w:rFonts w:ascii="宋体" w:hAnsi="宋体"/>
          <w:szCs w:val="21"/>
        </w:rPr>
      </w:pPr>
    </w:p>
    <w:p w:rsidR="00333534" w:rsidRDefault="00333534" w:rsidP="00471EFE">
      <w:pPr>
        <w:pStyle w:val="a4"/>
        <w:spacing w:beforeLines="25" w:before="60" w:afterLines="25" w:after="60"/>
        <w:ind w:firstLineChars="187" w:firstLine="393"/>
        <w:rPr>
          <w:rFonts w:ascii="宋体" w:hAnsi="宋体"/>
          <w:szCs w:val="21"/>
        </w:rPr>
      </w:pPr>
    </w:p>
    <w:p w:rsidR="00333534" w:rsidRDefault="00D238FA">
      <w:pPr>
        <w:pStyle w:val="10"/>
        <w:rPr>
          <w:rFonts w:eastAsia="宋体"/>
          <w:kern w:val="0"/>
          <w:szCs w:val="28"/>
        </w:rPr>
      </w:pPr>
      <w:r>
        <w:rPr>
          <w:rFonts w:eastAsia="宋体" w:hint="eastAsia"/>
          <w:kern w:val="0"/>
          <w:szCs w:val="28"/>
        </w:rPr>
        <w:t>七、暗标要求</w:t>
      </w:r>
    </w:p>
    <w:p w:rsidR="00333534" w:rsidRDefault="00D238FA">
      <w:pPr>
        <w:ind w:firstLineChars="200" w:firstLine="420"/>
        <w:rPr>
          <w:szCs w:val="21"/>
        </w:rPr>
      </w:pPr>
      <w:r>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整投标信息的明标投标文件；另一份为根据招标文件相关要求屏蔽供应商名称等标记符号的暗标投标文件。若核实明标、暗标投标文件内容不一致的，根据符合性审查第</w:t>
      </w:r>
      <w:r>
        <w:rPr>
          <w:rFonts w:hint="eastAsia"/>
          <w:szCs w:val="21"/>
        </w:rPr>
        <w:t>14</w:t>
      </w:r>
      <w:r>
        <w:rPr>
          <w:rFonts w:hint="eastAsia"/>
          <w:szCs w:val="21"/>
        </w:rPr>
        <w:t>条，作投标无效处理。</w:t>
      </w:r>
    </w:p>
    <w:p w:rsidR="006A6BDE" w:rsidRDefault="006A6BDE" w:rsidP="006A6BDE">
      <w:pPr>
        <w:ind w:firstLine="410"/>
        <w:rPr>
          <w:b/>
        </w:rPr>
      </w:pPr>
      <w:r w:rsidRPr="006A6BDE">
        <w:rPr>
          <w:rFonts w:hint="eastAsia"/>
          <w:b/>
          <w:highlight w:val="yellow"/>
        </w:rPr>
        <w:t>信息屏蔽要求：（</w:t>
      </w:r>
      <w:r w:rsidRPr="006A6BDE">
        <w:rPr>
          <w:b/>
          <w:highlight w:val="yellow"/>
        </w:rPr>
        <w:t>1</w:t>
      </w:r>
      <w:r w:rsidRPr="006A6BDE">
        <w:rPr>
          <w:rFonts w:hint="eastAsia"/>
          <w:b/>
          <w:highlight w:val="yellow"/>
        </w:rPr>
        <w:t>）屏蔽的信息：投标人单位名称、人员姓名和投标人特有的标志及图案，具体包括投标人单位全称、简称、外文名称、特有</w:t>
      </w:r>
      <w:r w:rsidRPr="006A6BDE">
        <w:rPr>
          <w:b/>
          <w:highlight w:val="yellow"/>
        </w:rPr>
        <w:t>logo</w:t>
      </w:r>
      <w:r w:rsidRPr="006A6BDE">
        <w:rPr>
          <w:rFonts w:hint="eastAsia"/>
          <w:b/>
          <w:highlight w:val="yellow"/>
        </w:rPr>
        <w:t>及人员姓名。（</w:t>
      </w:r>
      <w:r w:rsidRPr="006A6BDE">
        <w:rPr>
          <w:b/>
          <w:highlight w:val="yellow"/>
        </w:rPr>
        <w:t>2</w:t>
      </w:r>
      <w:r w:rsidRPr="006A6BDE">
        <w:rPr>
          <w:rFonts w:hint="eastAsia"/>
          <w:b/>
          <w:highlight w:val="yellow"/>
        </w:rPr>
        <w:t>）投标人上传的暗标投标文件非扫描文件部分用“</w:t>
      </w:r>
      <w:r w:rsidRPr="006A6BDE">
        <w:rPr>
          <w:b/>
          <w:highlight w:val="yellow"/>
        </w:rPr>
        <w:t>*</w:t>
      </w:r>
      <w:r w:rsidRPr="006A6BDE">
        <w:rPr>
          <w:rFonts w:hint="eastAsia"/>
          <w:b/>
          <w:highlight w:val="yellow"/>
        </w:rPr>
        <w:t>”代替屏蔽的信息，扫描文件部分采用遮盖形式屏蔽要求屏蔽的信息。</w:t>
      </w:r>
    </w:p>
    <w:p w:rsidR="00333534" w:rsidRPr="006A6BDE" w:rsidRDefault="00333534">
      <w:pPr>
        <w:rPr>
          <w:b/>
        </w:rPr>
      </w:pPr>
    </w:p>
    <w:p w:rsidR="00333534" w:rsidRDefault="00333534">
      <w:pPr>
        <w:rPr>
          <w:b/>
        </w:rPr>
      </w:pPr>
    </w:p>
    <w:p w:rsidR="00333534" w:rsidRDefault="00D238FA" w:rsidP="00471EFE">
      <w:pPr>
        <w:pStyle w:val="a4"/>
        <w:spacing w:beforeLines="25" w:before="60" w:afterLines="25" w:after="60"/>
        <w:ind w:firstLineChars="187" w:firstLine="394"/>
        <w:rPr>
          <w:rFonts w:ascii="宋体" w:hAnsi="宋体"/>
          <w:szCs w:val="21"/>
        </w:rPr>
      </w:pPr>
      <w:r>
        <w:rPr>
          <w:rFonts w:hint="eastAsia"/>
          <w:b/>
        </w:rPr>
        <w:t>暗标评审系统操作中如有疑问可拨打</w:t>
      </w:r>
      <w:r w:rsidR="00471EFE">
        <w:rPr>
          <w:rFonts w:hint="eastAsia"/>
          <w:b/>
        </w:rPr>
        <w:t>深圳公共资源交易中心（深圳交易集团有限公司政府采购业务分公司）</w:t>
      </w:r>
      <w:r>
        <w:rPr>
          <w:rFonts w:hint="eastAsia"/>
          <w:b/>
        </w:rPr>
        <w:t>技术支持服务电话咨询，联系方式：</w:t>
      </w:r>
      <w:r>
        <w:rPr>
          <w:rFonts w:hint="eastAsia"/>
          <w:b/>
        </w:rPr>
        <w:t>0755-83938599</w:t>
      </w:r>
      <w:r>
        <w:rPr>
          <w:rFonts w:hint="eastAsia"/>
          <w:b/>
        </w:rPr>
        <w:t>、</w:t>
      </w:r>
      <w:r>
        <w:rPr>
          <w:rFonts w:hint="eastAsia"/>
          <w:b/>
        </w:rPr>
        <w:t>8348100</w:t>
      </w:r>
      <w:r>
        <w:rPr>
          <w:rFonts w:hint="eastAsia"/>
          <w:b/>
        </w:rPr>
        <w:t>、</w:t>
      </w:r>
      <w:r>
        <w:rPr>
          <w:rFonts w:hint="eastAsia"/>
          <w:b/>
        </w:rPr>
        <w:t>83938584</w:t>
      </w:r>
      <w:r>
        <w:rPr>
          <w:rFonts w:hint="eastAsia"/>
          <w:b/>
        </w:rPr>
        <w:t>，也可上我司网站首页</w:t>
      </w:r>
      <w:r>
        <w:rPr>
          <w:rFonts w:hint="eastAsia"/>
          <w:b/>
        </w:rPr>
        <w:t>QQ</w:t>
      </w:r>
      <w:r>
        <w:rPr>
          <w:rFonts w:hint="eastAsia"/>
          <w:b/>
        </w:rPr>
        <w:t>联系。</w:t>
      </w:r>
    </w:p>
    <w:p w:rsidR="00333534" w:rsidRDefault="00333534" w:rsidP="00471EFE">
      <w:pPr>
        <w:pStyle w:val="a4"/>
        <w:spacing w:beforeLines="25" w:before="60" w:afterLines="25" w:after="60"/>
        <w:ind w:firstLine="0"/>
        <w:rPr>
          <w:rFonts w:ascii="宋体" w:hAnsi="宋体"/>
          <w:szCs w:val="21"/>
        </w:rPr>
      </w:pPr>
    </w:p>
    <w:p w:rsidR="00333534" w:rsidRDefault="00D238FA">
      <w:pPr>
        <w:pStyle w:val="2"/>
        <w:rPr>
          <w:kern w:val="2"/>
        </w:rPr>
      </w:pPr>
      <w:r>
        <w:rPr>
          <w:rFonts w:hint="eastAsia"/>
          <w:kern w:val="2"/>
        </w:rPr>
        <w:t>第三章 投标文件格式、附件</w:t>
      </w:r>
    </w:p>
    <w:p w:rsidR="00333534" w:rsidRDefault="00D238FA">
      <w:pPr>
        <w:rPr>
          <w:rStyle w:val="3Char"/>
          <w:sz w:val="24"/>
        </w:rPr>
      </w:pPr>
      <w:r>
        <w:rPr>
          <w:rStyle w:val="3Char"/>
          <w:rFonts w:hint="eastAsia"/>
          <w:sz w:val="24"/>
        </w:rPr>
        <w:t>特别提醒：</w:t>
      </w:r>
    </w:p>
    <w:p w:rsidR="00333534" w:rsidRDefault="00D238FA">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333534" w:rsidRDefault="00D238FA">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333534" w:rsidRDefault="00333534">
      <w:pPr>
        <w:rPr>
          <w:rFonts w:ascii="仿宋_GB2312" w:eastAsia="仿宋_GB2312"/>
          <w:sz w:val="24"/>
        </w:rPr>
      </w:pPr>
    </w:p>
    <w:p w:rsidR="00333534" w:rsidRDefault="00D238FA">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12"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333534" w:rsidRDefault="00333534">
      <w:pPr>
        <w:jc w:val="center"/>
        <w:rPr>
          <w:rFonts w:ascii="仿宋_GB2312" w:eastAsia="仿宋_GB2312"/>
          <w:sz w:val="24"/>
        </w:rPr>
      </w:pPr>
    </w:p>
    <w:p w:rsidR="00333534" w:rsidRDefault="00D238FA">
      <w:pPr>
        <w:ind w:firstLineChars="200" w:firstLine="480"/>
        <w:rPr>
          <w:rFonts w:ascii="仿宋_GB2312" w:eastAsia="仿宋_GB2312"/>
          <w:sz w:val="24"/>
        </w:rPr>
      </w:pPr>
      <w:r>
        <w:rPr>
          <w:rFonts w:ascii="仿宋_GB2312" w:eastAsia="仿宋_GB2312" w:hint="eastAsia"/>
          <w:sz w:val="24"/>
        </w:rPr>
        <w:t>我司公布投标文件正文（信息公开部分）时为计算机截取信息自动公布，如投标人误将涉及个人隐私的信息放入投标文件正文，相关后果由投标人自负；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p w:rsidR="00333534" w:rsidRDefault="00333534">
      <w:pPr>
        <w:ind w:firstLineChars="200" w:firstLine="482"/>
        <w:rPr>
          <w:rFonts w:ascii="宋体" w:hAnsi="宋体"/>
          <w:b/>
          <w:sz w:val="24"/>
        </w:rPr>
      </w:pPr>
    </w:p>
    <w:p w:rsidR="00333534" w:rsidRDefault="00D238FA">
      <w:pPr>
        <w:ind w:firstLineChars="200" w:firstLine="420"/>
        <w:rPr>
          <w:rFonts w:ascii="宋体" w:hAnsi="宋体"/>
          <w:szCs w:val="21"/>
        </w:rPr>
      </w:pPr>
      <w:r>
        <w:rPr>
          <w:rFonts w:ascii="宋体" w:hAnsi="宋体" w:hint="eastAsia"/>
          <w:szCs w:val="21"/>
        </w:rPr>
        <w:t>各投标供应商：</w:t>
      </w:r>
    </w:p>
    <w:p w:rsidR="00333534" w:rsidRDefault="00D238FA">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履约评价工作实施机构将依法依规对如下投标信息予以公示，望各投标供应商给予配合，履行好自身的权益和义务。</w:t>
      </w:r>
    </w:p>
    <w:p w:rsidR="00333534" w:rsidRDefault="00D238FA">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1．公示的内容。公示的内容为投标文件信息公开部分的内容，如营业执照、资质证书、项目业绩、履约验收报告及评价、社保证明、设备发票、职称、货物的规格型号及配置参数等。</w:t>
      </w:r>
    </w:p>
    <w:p w:rsidR="00333534" w:rsidRDefault="00D238FA">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333534" w:rsidRDefault="00D238FA">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333534" w:rsidRDefault="00D238FA">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rsidR="00333534" w:rsidRDefault="00D238FA">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w:t>
      </w:r>
      <w:r w:rsidR="00471EFE">
        <w:rPr>
          <w:rFonts w:ascii="宋体" w:hAnsi="宋体" w:hint="eastAsia"/>
          <w:szCs w:val="21"/>
        </w:rPr>
        <w:t>深圳公共资源交易中心（深圳交易集团有限公司政府采购业务分公司）</w:t>
      </w:r>
      <w:r>
        <w:rPr>
          <w:rFonts w:ascii="宋体" w:hAnsi="宋体" w:hint="eastAsia"/>
          <w:szCs w:val="21"/>
        </w:rPr>
        <w:t>反馈质疑和举报有造假行为的供应商，具体操作：</w:t>
      </w:r>
    </w:p>
    <w:p w:rsidR="00333534" w:rsidRDefault="00D238FA">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w:t>
      </w:r>
      <w:r w:rsidR="00471EFE">
        <w:rPr>
          <w:rFonts w:ascii="宋体" w:hAnsi="宋体" w:hint="eastAsia"/>
          <w:szCs w:val="21"/>
        </w:rPr>
        <w:t>深圳公共资源交易中心（深圳交易集团有限公司政府采购业务分公司）</w:t>
      </w:r>
      <w:r>
        <w:rPr>
          <w:rFonts w:ascii="宋体" w:hAnsi="宋体" w:hint="eastAsia"/>
          <w:szCs w:val="21"/>
        </w:rPr>
        <w:t>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333534" w:rsidRDefault="00333534">
      <w:pPr>
        <w:ind w:firstLineChars="200" w:firstLine="420"/>
        <w:rPr>
          <w:rFonts w:ascii="宋体" w:hAnsi="宋体"/>
          <w:szCs w:val="21"/>
        </w:rPr>
      </w:pPr>
    </w:p>
    <w:p w:rsidR="00333534" w:rsidRDefault="00D238FA">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w:t>
      </w:r>
      <w:r w:rsidR="00471EFE">
        <w:rPr>
          <w:rFonts w:ascii="宋体" w:hAnsi="宋体" w:hint="eastAsia"/>
          <w:szCs w:val="21"/>
        </w:rPr>
        <w:t>深圳公共资源交易中心（深圳交易集团有限公司政府采购业务分公司）</w:t>
      </w:r>
      <w:r>
        <w:rPr>
          <w:rFonts w:ascii="宋体" w:hAnsi="宋体" w:hint="eastAsia"/>
          <w:szCs w:val="21"/>
        </w:rPr>
        <w:t>将视举报信息反馈情况会与您通话（所有通话内容将会录音），如有要求提交公示内容正本（原件）的，务必在通话后的120分钟内送达至</w:t>
      </w:r>
      <w:r w:rsidR="00471EFE">
        <w:rPr>
          <w:rFonts w:ascii="宋体" w:hAnsi="宋体" w:hint="eastAsia"/>
          <w:szCs w:val="21"/>
        </w:rPr>
        <w:t>深圳公共资源交易中心（深圳交易集团有限公司政府采购业务分公司）</w:t>
      </w:r>
      <w:r>
        <w:rPr>
          <w:rFonts w:ascii="宋体" w:hAnsi="宋体" w:hint="eastAsia"/>
          <w:szCs w:val="21"/>
        </w:rPr>
        <w:t>，以便评委现场查验。如不按时送达或拒送原件的，您的投标将视为投标响应不足，评标委员会将终止对该企业的标书评审，投标文件将视为弃标，评标中止；如查验确为造假，则投标无效，并视情况再作进一步处理。</w:t>
      </w:r>
    </w:p>
    <w:p w:rsidR="00333534" w:rsidRDefault="00D238FA">
      <w:pPr>
        <w:ind w:firstLineChars="200" w:firstLine="420"/>
        <w:rPr>
          <w:rFonts w:ascii="宋体" w:hAnsi="宋体"/>
          <w:szCs w:val="21"/>
        </w:rPr>
      </w:pPr>
      <w:r>
        <w:rPr>
          <w:rFonts w:ascii="宋体" w:hAnsi="宋体" w:hint="eastAsia"/>
          <w:szCs w:val="21"/>
        </w:rPr>
        <w:t>第二次中标供应商信息公示的质疑，按现规定和做法执行。</w:t>
      </w:r>
    </w:p>
    <w:p w:rsidR="00333534" w:rsidRDefault="00D238FA">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333534" w:rsidRDefault="00333534">
      <w:pPr>
        <w:rPr>
          <w:rFonts w:ascii="仿宋_GB2312" w:eastAsia="仿宋_GB2312"/>
          <w:sz w:val="24"/>
        </w:rPr>
      </w:pPr>
    </w:p>
    <w:p w:rsidR="00333534" w:rsidRDefault="00D238FA">
      <w:pPr>
        <w:rPr>
          <w:rFonts w:ascii="宋体" w:hAnsi="宋体"/>
          <w:sz w:val="24"/>
        </w:rPr>
      </w:pPr>
      <w:r>
        <w:rPr>
          <w:rFonts w:ascii="宋体" w:hAnsi="宋体" w:hint="eastAsia"/>
          <w:sz w:val="24"/>
        </w:rPr>
        <w:t>投标文件组成：</w:t>
      </w:r>
    </w:p>
    <w:p w:rsidR="00CC278F" w:rsidRDefault="00CC278F" w:rsidP="00CC278F">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（1）投标函</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（3）投标人情况介绍及资格要求</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（4）投标人通过相关认证情况（格式自定）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（5）投标人同类项目业绩情况（格式自定）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（6）投标人获奖情况（格式自定）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（7）拟安排的项目负责人情况（仅限一人）（格式自定）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（8）拟安排的项目主要团队成员（主要技术人员）情况（项目负责人除外）（格式自定）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（9）投标人自主知识产权产品（创新、设计）情况（格式自定）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（10）项目拟使用的车辆、场地、工具、机器等情况（格式自定）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（11）环保执行情况（格式自定）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（12）服务网点（格式自定）</w:t>
      </w:r>
    </w:p>
    <w:p w:rsidR="00CC278F" w:rsidRDefault="00CC278F" w:rsidP="00CC278F">
      <w:pPr>
        <w:pStyle w:val="a4"/>
        <w:spacing w:beforeLines="25" w:before="60" w:afterLines="25" w:after="60"/>
        <w:ind w:firstLineChars="472" w:firstLine="991"/>
        <w:rPr>
          <w:rFonts w:ascii="宋体" w:hAnsi="宋体"/>
          <w:szCs w:val="21"/>
        </w:rPr>
      </w:pPr>
      <w:r>
        <w:rPr>
          <w:rFonts w:ascii="宋体" w:hAnsi="宋体" w:hint="eastAsia"/>
          <w:szCs w:val="21"/>
        </w:rPr>
        <w:t>（13）其它招标文件要求的内容及投标人认为需要补充的内容（格式自定）</w:t>
      </w:r>
    </w:p>
    <w:p w:rsidR="00CC278F" w:rsidRDefault="00CC278F" w:rsidP="00CC278F">
      <w:pPr>
        <w:pStyle w:val="a4"/>
        <w:ind w:leftChars="100" w:left="210" w:firstLineChars="472" w:firstLine="991"/>
        <w:rPr>
          <w:rFonts w:ascii="宋体" w:hAnsi="宋体"/>
          <w:szCs w:val="21"/>
        </w:rPr>
      </w:pPr>
      <w:r>
        <w:rPr>
          <w:rFonts w:ascii="宋体" w:hAnsi="宋体" w:hint="eastAsia"/>
          <w:szCs w:val="21"/>
        </w:rPr>
        <w:t>注：具体按评分信息设置标书节点</w:t>
      </w:r>
    </w:p>
    <w:p w:rsidR="00CC278F" w:rsidRDefault="00CC278F" w:rsidP="00CC278F">
      <w:pPr>
        <w:pStyle w:val="a4"/>
        <w:ind w:firstLineChars="202" w:firstLine="424"/>
        <w:rPr>
          <w:rFonts w:ascii="宋体" w:hAnsi="宋体"/>
          <w:szCs w:val="21"/>
        </w:rPr>
      </w:pPr>
    </w:p>
    <w:p w:rsidR="00CC278F" w:rsidRDefault="00CC278F" w:rsidP="00CC278F">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（2）投标文件签署授权委托书</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（3）实质性条款响应情况表</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（4）详细分项报价清单</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（5）实施方案（工作措施、工作方法、工作手段、工作流程）（格式自定）</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（6）项目重点难点分析、应对措施及相关的合理化建议（格式自定）</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（7）质量（完成时间、安全、环保）保障措施及方案（格式自定）</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（8）项目完成（服务期满）后的服务承诺（格式自定）</w:t>
      </w:r>
    </w:p>
    <w:p w:rsidR="00CC278F" w:rsidRDefault="00CC278F" w:rsidP="00CC278F">
      <w:pPr>
        <w:pStyle w:val="a4"/>
        <w:ind w:leftChars="100" w:left="210" w:firstLineChars="372" w:firstLine="781"/>
        <w:rPr>
          <w:rFonts w:ascii="宋体" w:hAnsi="宋体"/>
          <w:szCs w:val="21"/>
        </w:rPr>
      </w:pPr>
      <w:r>
        <w:rPr>
          <w:rFonts w:ascii="宋体" w:hAnsi="宋体" w:hint="eastAsia"/>
          <w:szCs w:val="21"/>
        </w:rPr>
        <w:t>（9）违约承诺（格式自定）</w:t>
      </w:r>
    </w:p>
    <w:p w:rsidR="00333534" w:rsidRDefault="00333534">
      <w:pPr>
        <w:rPr>
          <w:rFonts w:ascii="仿宋_GB2312" w:eastAsia="仿宋_GB2312"/>
          <w:sz w:val="24"/>
        </w:rPr>
      </w:pPr>
    </w:p>
    <w:p w:rsidR="00333534" w:rsidRDefault="00D238FA">
      <w:pPr>
        <w:ind w:firstLineChars="202" w:firstLine="424"/>
        <w:rPr>
          <w:rFonts w:ascii="宋体" w:hAnsi="宋体"/>
          <w:szCs w:val="21"/>
        </w:rPr>
      </w:pPr>
      <w:r>
        <w:rPr>
          <w:rFonts w:ascii="宋体" w:hAnsi="宋体" w:hint="eastAsia"/>
          <w:szCs w:val="21"/>
        </w:rPr>
        <w:t>备注：</w:t>
      </w:r>
    </w:p>
    <w:p w:rsidR="00333534" w:rsidRDefault="00D238FA">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333534" w:rsidRDefault="00D238FA">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rsidR="00333534" w:rsidRDefault="00D238FA">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3.关于投标书编制软件中“开标一览表”的填写说明：“开标一览表”中“完工期”一栏的填写内容不作任何要求，由投标人自行填写。</w:t>
      </w:r>
    </w:p>
    <w:p w:rsidR="00333534" w:rsidRDefault="00333534">
      <w:pPr>
        <w:ind w:firstLineChars="202" w:firstLine="426"/>
        <w:rPr>
          <w:rFonts w:ascii="宋体" w:hAnsi="宋体"/>
          <w:b/>
          <w:szCs w:val="21"/>
        </w:rPr>
      </w:pPr>
    </w:p>
    <w:p w:rsidR="00333534" w:rsidRDefault="00D238FA">
      <w:pPr>
        <w:jc w:val="left"/>
        <w:rPr>
          <w:rFonts w:ascii="宋体" w:hAnsi="宋体"/>
          <w:b/>
          <w:color w:val="FF0000"/>
          <w:sz w:val="36"/>
          <w:szCs w:val="36"/>
        </w:rPr>
      </w:pPr>
      <w:r>
        <w:rPr>
          <w:rFonts w:ascii="宋体" w:hAnsi="宋体" w:hint="eastAsia"/>
          <w:b/>
          <w:color w:val="FF0000"/>
          <w:sz w:val="36"/>
          <w:szCs w:val="36"/>
        </w:rPr>
        <w:br w:type="page"/>
      </w:r>
    </w:p>
    <w:p w:rsidR="00333534" w:rsidRDefault="00D238FA">
      <w:pPr>
        <w:rPr>
          <w:rFonts w:ascii="仿宋_GB2312" w:eastAsia="仿宋_GB2312"/>
          <w:b/>
          <w:sz w:val="30"/>
          <w:szCs w:val="30"/>
        </w:rPr>
      </w:pPr>
      <w:r>
        <w:rPr>
          <w:rFonts w:ascii="仿宋_GB2312" w:eastAsia="仿宋_GB2312" w:hint="eastAsia"/>
          <w:b/>
          <w:sz w:val="30"/>
          <w:szCs w:val="30"/>
        </w:rPr>
        <w:t>投标文件正文（信息公开部分）：</w:t>
      </w:r>
    </w:p>
    <w:p w:rsidR="00333534" w:rsidRDefault="00D238FA">
      <w:pPr>
        <w:pStyle w:val="30"/>
        <w:jc w:val="center"/>
        <w:rPr>
          <w:rFonts w:ascii="黑体" w:eastAsia="黑体"/>
          <w:b w:val="0"/>
          <w:kern w:val="0"/>
          <w:sz w:val="24"/>
        </w:rPr>
      </w:pPr>
      <w:r>
        <w:rPr>
          <w:rFonts w:ascii="黑体" w:eastAsia="黑体" w:hint="eastAsia"/>
          <w:b w:val="0"/>
          <w:kern w:val="0"/>
          <w:sz w:val="24"/>
        </w:rPr>
        <w:t>一、投标函</w:t>
      </w:r>
    </w:p>
    <w:p w:rsidR="00333534" w:rsidRDefault="00D238FA">
      <w:pPr>
        <w:spacing w:line="360" w:lineRule="auto"/>
        <w:rPr>
          <w:rFonts w:ascii="宋体" w:hAnsi="宋体"/>
          <w:szCs w:val="21"/>
        </w:rPr>
      </w:pPr>
      <w:r>
        <w:rPr>
          <w:rFonts w:ascii="宋体" w:hAnsi="宋体" w:hint="eastAsia"/>
          <w:szCs w:val="21"/>
        </w:rPr>
        <w:t>致：</w:t>
      </w:r>
      <w:r w:rsidR="00471EFE">
        <w:rPr>
          <w:rFonts w:ascii="宋体" w:hAnsi="宋体" w:hint="eastAsia"/>
          <w:szCs w:val="21"/>
          <w:u w:val="single"/>
        </w:rPr>
        <w:t>深圳公共资源交易中心</w:t>
      </w:r>
    </w:p>
    <w:p w:rsidR="00333534" w:rsidRDefault="00D238FA" w:rsidP="00471EFE">
      <w:pPr>
        <w:spacing w:afterLines="50" w:after="120"/>
        <w:ind w:firstLineChars="200" w:firstLine="420"/>
        <w:rPr>
          <w:szCs w:val="21"/>
        </w:rPr>
      </w:pPr>
      <w:r>
        <w:rPr>
          <w:rFonts w:hint="eastAsia"/>
          <w:szCs w:val="21"/>
        </w:rPr>
        <w:t>1.</w:t>
      </w:r>
      <w:r>
        <w:rPr>
          <w:rFonts w:hint="eastAsia"/>
          <w:szCs w:val="21"/>
        </w:rPr>
        <w:t>根据已收到贵方的项目编号为的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333534" w:rsidRDefault="00D238FA" w:rsidP="00471EFE">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333534" w:rsidRDefault="00E661D6" w:rsidP="00471EFE">
      <w:pPr>
        <w:spacing w:afterLines="50" w:after="120"/>
        <w:ind w:firstLineChars="200" w:firstLine="420"/>
        <w:rPr>
          <w:szCs w:val="21"/>
        </w:rPr>
      </w:pPr>
      <w:r w:rsidRPr="00E661D6">
        <w:rPr>
          <w:rFonts w:hint="eastAsia"/>
          <w:szCs w:val="21"/>
        </w:rPr>
        <w:t>3.</w:t>
      </w:r>
      <w:r w:rsidRPr="00E661D6">
        <w:rPr>
          <w:rFonts w:hint="eastAsia"/>
          <w:szCs w:val="21"/>
        </w:rPr>
        <w:t>如果我方中标，我方将按照招标文件规定提交履约担保。</w:t>
      </w:r>
    </w:p>
    <w:p w:rsidR="00333534" w:rsidRDefault="00D238FA">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333534" w:rsidRDefault="00D238FA">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333534" w:rsidRDefault="00D238FA">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333534" w:rsidRDefault="00D238FA">
      <w:pPr>
        <w:ind w:leftChars="257" w:left="540"/>
        <w:rPr>
          <w:szCs w:val="21"/>
          <w:u w:val="single"/>
        </w:rPr>
      </w:pPr>
      <w:r>
        <w:rPr>
          <w:rFonts w:hint="eastAsia"/>
          <w:b/>
          <w:color w:val="FF0000"/>
          <w:szCs w:val="21"/>
        </w:rPr>
        <w:t>投标人：</w:t>
      </w:r>
      <w:r>
        <w:rPr>
          <w:rFonts w:hint="eastAsia"/>
          <w:szCs w:val="21"/>
        </w:rPr>
        <w:t>单位地址：</w:t>
      </w:r>
    </w:p>
    <w:p w:rsidR="00333534" w:rsidRDefault="00D238FA">
      <w:pPr>
        <w:ind w:leftChars="257" w:left="540"/>
        <w:rPr>
          <w:b/>
          <w:color w:val="FF0000"/>
          <w:szCs w:val="21"/>
          <w:u w:val="single"/>
        </w:rPr>
      </w:pPr>
      <w:r>
        <w:rPr>
          <w:rFonts w:hint="eastAsia"/>
          <w:b/>
          <w:color w:val="FF0000"/>
          <w:szCs w:val="21"/>
        </w:rPr>
        <w:t>法定代表人或其委托代理人：</w:t>
      </w:r>
    </w:p>
    <w:p w:rsidR="00333534" w:rsidRDefault="00D238FA">
      <w:pPr>
        <w:ind w:leftChars="257" w:left="540"/>
        <w:rPr>
          <w:szCs w:val="21"/>
          <w:u w:val="single"/>
        </w:rPr>
      </w:pPr>
      <w:r>
        <w:rPr>
          <w:rFonts w:hint="eastAsia"/>
          <w:szCs w:val="21"/>
        </w:rPr>
        <w:t>邮政编码：电话：传真：</w:t>
      </w:r>
    </w:p>
    <w:p w:rsidR="00333534" w:rsidRDefault="00D238FA">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333534" w:rsidRDefault="00D238FA">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333534" w:rsidRDefault="00D238FA">
      <w:pPr>
        <w:ind w:firstLineChars="257" w:firstLine="540"/>
        <w:rPr>
          <w:sz w:val="24"/>
        </w:rPr>
      </w:pPr>
      <w:r>
        <w:rPr>
          <w:rFonts w:ascii="宋体" w:hAnsi="宋体" w:hint="eastAsia"/>
          <w:szCs w:val="21"/>
        </w:rPr>
        <w:t>日期：年月日</w:t>
      </w:r>
    </w:p>
    <w:p w:rsidR="00333534" w:rsidRDefault="00333534" w:rsidP="00471EFE">
      <w:pPr>
        <w:spacing w:afterLines="50" w:after="120"/>
        <w:ind w:firstLineChars="196" w:firstLine="412"/>
        <w:rPr>
          <w:rFonts w:ascii="宋体" w:hAnsi="宋体"/>
          <w:szCs w:val="21"/>
        </w:rPr>
      </w:pPr>
    </w:p>
    <w:p w:rsidR="00333534" w:rsidRDefault="00D238FA">
      <w:pPr>
        <w:rPr>
          <w:rFonts w:ascii="宋体" w:hAnsi="宋体"/>
          <w:szCs w:val="21"/>
        </w:rPr>
      </w:pPr>
      <w:r>
        <w:rPr>
          <w:rFonts w:hint="eastAsia"/>
          <w:szCs w:val="21"/>
          <w:u w:val="single"/>
        </w:rPr>
        <w:t>（备注：如联合体投标，投标人一栏仅需填写牵头人的名称）</w:t>
      </w:r>
    </w:p>
    <w:p w:rsidR="00333534" w:rsidRDefault="00333534">
      <w:pPr>
        <w:rPr>
          <w:rFonts w:ascii="黑体" w:eastAsia="黑体" w:hAnsi="宋体"/>
        </w:rPr>
      </w:pPr>
    </w:p>
    <w:p w:rsidR="00333534" w:rsidRDefault="00333534">
      <w:pPr>
        <w:rPr>
          <w:rFonts w:ascii="黑体" w:eastAsia="黑体" w:hAnsi="宋体"/>
        </w:rPr>
      </w:pPr>
    </w:p>
    <w:p w:rsidR="00333534" w:rsidRDefault="00333534">
      <w:pPr>
        <w:rPr>
          <w:rFonts w:ascii="黑体" w:eastAsia="黑体" w:hAnsi="宋体"/>
        </w:rPr>
      </w:pPr>
    </w:p>
    <w:p w:rsidR="00333534" w:rsidRDefault="00D238FA">
      <w:pPr>
        <w:pStyle w:val="30"/>
        <w:jc w:val="center"/>
        <w:rPr>
          <w:rFonts w:ascii="黑体" w:eastAsia="黑体"/>
          <w:b w:val="0"/>
          <w:kern w:val="0"/>
          <w:sz w:val="24"/>
        </w:rPr>
      </w:pPr>
      <w:r>
        <w:rPr>
          <w:rFonts w:ascii="黑体" w:eastAsia="黑体" w:hint="eastAsia"/>
          <w:b w:val="0"/>
          <w:kern w:val="0"/>
          <w:sz w:val="24"/>
        </w:rPr>
        <w:t>二、政府采购投标及履约承诺函</w:t>
      </w:r>
    </w:p>
    <w:p w:rsidR="00333534" w:rsidRDefault="00333534">
      <w:pPr>
        <w:rPr>
          <w:rFonts w:ascii="宋体" w:hAnsi="宋体"/>
          <w:sz w:val="24"/>
        </w:rPr>
      </w:pPr>
    </w:p>
    <w:p w:rsidR="00333534" w:rsidRDefault="00D238FA">
      <w:pPr>
        <w:rPr>
          <w:rFonts w:ascii="宋体" w:hAnsi="宋体"/>
          <w:szCs w:val="21"/>
        </w:rPr>
      </w:pPr>
      <w:r>
        <w:rPr>
          <w:rFonts w:ascii="宋体" w:hAnsi="宋体" w:hint="eastAsia"/>
          <w:szCs w:val="21"/>
        </w:rPr>
        <w:t>致：</w:t>
      </w:r>
      <w:r w:rsidR="00471EFE">
        <w:rPr>
          <w:rFonts w:ascii="宋体" w:hAnsi="宋体" w:hint="eastAsia"/>
          <w:szCs w:val="21"/>
        </w:rPr>
        <w:t>深圳公共资源交易中心</w:t>
      </w:r>
    </w:p>
    <w:p w:rsidR="00333534" w:rsidRDefault="00D238FA">
      <w:pPr>
        <w:ind w:right="-815" w:firstLineChars="200" w:firstLine="420"/>
        <w:rPr>
          <w:rFonts w:ascii="宋体" w:hAnsi="宋体"/>
          <w:szCs w:val="21"/>
        </w:rPr>
      </w:pPr>
      <w:r>
        <w:rPr>
          <w:rFonts w:ascii="宋体" w:hAnsi="宋体" w:hint="eastAsia"/>
          <w:szCs w:val="21"/>
        </w:rPr>
        <w:t>我公司承诺：</w:t>
      </w:r>
    </w:p>
    <w:p w:rsidR="00333534" w:rsidRDefault="00D238FA">
      <w:pPr>
        <w:ind w:firstLineChars="200" w:firstLine="420"/>
        <w:rPr>
          <w:rFonts w:ascii="宋体" w:hAnsi="宋体"/>
          <w:szCs w:val="21"/>
        </w:rPr>
      </w:pPr>
      <w:r>
        <w:rPr>
          <w:rFonts w:ascii="宋体" w:hAnsi="宋体" w:hint="eastAsia"/>
          <w:szCs w:val="21"/>
        </w:rPr>
        <w:t>1.我公司本招标项目所提供的货物或服务未侵犯知识产权。</w:t>
      </w:r>
    </w:p>
    <w:p w:rsidR="00333534" w:rsidRDefault="00D238FA">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333534" w:rsidRDefault="00D238FA">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333534" w:rsidRDefault="00D238FA">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333534" w:rsidRDefault="00D238FA">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333534" w:rsidRDefault="00D238FA">
      <w:pPr>
        <w:ind w:firstLineChars="200" w:firstLine="420"/>
        <w:rPr>
          <w:rFonts w:ascii="宋体" w:hAnsi="宋体"/>
          <w:szCs w:val="21"/>
        </w:rPr>
      </w:pPr>
      <w:r>
        <w:rPr>
          <w:rFonts w:ascii="宋体" w:hAnsi="宋体" w:hint="eastAsia"/>
          <w:szCs w:val="21"/>
        </w:rPr>
        <w:t>6.我公司参与该项目投标，严格遵循公平竞争的原则，不恶意串通，不妨碍其他投标人的竞争行为，不损害采购人或者其他投标人的合法权益。我公司已清楚，如违反上述要求，将作投标无效处理。</w:t>
      </w:r>
    </w:p>
    <w:p w:rsidR="00333534" w:rsidRDefault="00D238FA">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333534" w:rsidRDefault="00D238FA">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333534" w:rsidRDefault="00D238FA">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333534" w:rsidRDefault="00D238FA">
      <w:pPr>
        <w:ind w:firstLineChars="200" w:firstLine="420"/>
        <w:rPr>
          <w:rFonts w:ascii="宋体" w:hAnsi="宋体"/>
          <w:szCs w:val="21"/>
        </w:rPr>
      </w:pPr>
      <w:r>
        <w:rPr>
          <w:rFonts w:ascii="宋体" w:hAnsi="宋体" w:hint="eastAsia"/>
          <w:szCs w:val="21"/>
        </w:rPr>
        <w:t>10.我公司承诺不非法转包、分包。</w:t>
      </w:r>
    </w:p>
    <w:p w:rsidR="00333534" w:rsidRDefault="00D238FA">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33534" w:rsidRDefault="00333534">
      <w:pPr>
        <w:rPr>
          <w:szCs w:val="21"/>
        </w:rPr>
      </w:pPr>
    </w:p>
    <w:p w:rsidR="00333534" w:rsidRDefault="00D238FA">
      <w:pPr>
        <w:rPr>
          <w:b/>
          <w:color w:val="FF0000"/>
        </w:rPr>
      </w:pPr>
      <w:r>
        <w:rPr>
          <w:rFonts w:hint="eastAsia"/>
          <w:b/>
          <w:color w:val="FF0000"/>
          <w:szCs w:val="21"/>
        </w:rPr>
        <w:t>投标人：</w:t>
      </w:r>
    </w:p>
    <w:p w:rsidR="00333534" w:rsidRDefault="00D238FA">
      <w:pPr>
        <w:rPr>
          <w:rFonts w:ascii="宋体" w:hAnsi="宋体"/>
          <w:szCs w:val="21"/>
        </w:rPr>
      </w:pPr>
      <w:r>
        <w:rPr>
          <w:rFonts w:ascii="宋体" w:hAnsi="宋体" w:hint="eastAsia"/>
          <w:szCs w:val="21"/>
        </w:rPr>
        <w:t xml:space="preserve">                                                      日期：年月日</w:t>
      </w:r>
    </w:p>
    <w:p w:rsidR="00333534" w:rsidRDefault="00333534">
      <w:pPr>
        <w:rPr>
          <w:szCs w:val="21"/>
          <w:u w:val="single"/>
        </w:rPr>
      </w:pPr>
    </w:p>
    <w:p w:rsidR="00333534" w:rsidRDefault="00D238FA">
      <w:pPr>
        <w:rPr>
          <w:rFonts w:ascii="宋体" w:hAnsi="宋体"/>
          <w:szCs w:val="21"/>
        </w:rPr>
      </w:pPr>
      <w:r>
        <w:rPr>
          <w:rFonts w:hint="eastAsia"/>
          <w:szCs w:val="21"/>
          <w:u w:val="single"/>
        </w:rPr>
        <w:t>（备注：如联合体投标，投标人一栏需填写联合体双方的名称）</w:t>
      </w:r>
    </w:p>
    <w:p w:rsidR="00333534" w:rsidRDefault="00333534">
      <w:pPr>
        <w:rPr>
          <w:rFonts w:ascii="宋体" w:hAnsi="宋体"/>
          <w:szCs w:val="21"/>
        </w:rPr>
      </w:pPr>
    </w:p>
    <w:p w:rsidR="00333534" w:rsidRDefault="00333534"/>
    <w:p w:rsidR="00333534" w:rsidRDefault="00333534"/>
    <w:p w:rsidR="00333534" w:rsidRDefault="00D238FA">
      <w:pPr>
        <w:pStyle w:val="30"/>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rsidR="00333534" w:rsidRDefault="00D238FA">
      <w:pPr>
        <w:ind w:left="632" w:hangingChars="300" w:hanging="632"/>
        <w:rPr>
          <w:b/>
          <w:bCs/>
        </w:rPr>
      </w:pPr>
      <w:r>
        <w:rPr>
          <w:rFonts w:hint="eastAsia"/>
          <w:b/>
          <w:bCs/>
        </w:rPr>
        <w:t xml:space="preserve">1. </w:t>
      </w:r>
      <w:r>
        <w:rPr>
          <w:rFonts w:hint="eastAsia"/>
          <w:b/>
          <w:bCs/>
        </w:rPr>
        <w:t>投标人情况介绍：</w:t>
      </w:r>
    </w:p>
    <w:p w:rsidR="00333534" w:rsidRDefault="00333534">
      <w:pPr>
        <w:ind w:left="632" w:hangingChars="300" w:hanging="632"/>
        <w:rPr>
          <w:b/>
          <w:bCs/>
        </w:rPr>
      </w:pPr>
    </w:p>
    <w:p w:rsidR="00333534" w:rsidRDefault="00D238FA">
      <w:pPr>
        <w:ind w:left="632" w:hangingChars="300" w:hanging="632"/>
        <w:rPr>
          <w:b/>
          <w:bCs/>
        </w:rPr>
      </w:pPr>
      <w:r>
        <w:rPr>
          <w:rFonts w:hint="eastAsia"/>
          <w:b/>
          <w:bCs/>
        </w:rPr>
        <w:t>2.</w:t>
      </w:r>
      <w:r>
        <w:rPr>
          <w:rFonts w:hint="eastAsia"/>
          <w:b/>
          <w:bCs/>
        </w:rPr>
        <w:t>资格证明材料：</w:t>
      </w:r>
    </w:p>
    <w:p w:rsidR="00333534" w:rsidRDefault="00D238FA">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rsidR="00333534" w:rsidRDefault="00333534">
      <w:pPr>
        <w:ind w:left="632" w:hangingChars="300" w:hanging="632"/>
        <w:rPr>
          <w:b/>
          <w:bCs/>
        </w:rPr>
      </w:pPr>
    </w:p>
    <w:p w:rsidR="00333534" w:rsidRDefault="00D238FA">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rsidR="00333534" w:rsidRDefault="00333534">
      <w:pPr>
        <w:ind w:left="632" w:hangingChars="300" w:hanging="632"/>
        <w:rPr>
          <w:b/>
          <w:bCs/>
        </w:rPr>
      </w:pPr>
    </w:p>
    <w:p w:rsidR="00333534" w:rsidRDefault="00333534">
      <w:pPr>
        <w:ind w:left="632" w:hangingChars="300" w:hanging="632"/>
        <w:rPr>
          <w:b/>
          <w:bCs/>
        </w:rPr>
      </w:pPr>
    </w:p>
    <w:p w:rsidR="00333534" w:rsidRDefault="00D238FA" w:rsidP="007D7E90">
      <w:pPr>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rsidR="00333534" w:rsidRDefault="00333534" w:rsidP="00707F2F">
      <w:pPr>
        <w:rPr>
          <w:rFonts w:ascii="黑体" w:eastAsia="黑体" w:hAnsi="宋体"/>
          <w:bCs/>
          <w:kern w:val="0"/>
          <w:sz w:val="24"/>
          <w:szCs w:val="32"/>
        </w:rPr>
      </w:pPr>
    </w:p>
    <w:p w:rsidR="00333534" w:rsidRDefault="00D238FA" w:rsidP="00707F2F">
      <w:pPr>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rsidR="00333534" w:rsidRDefault="00333534" w:rsidP="00707F2F">
      <w:pPr>
        <w:rPr>
          <w:rFonts w:ascii="黑体" w:eastAsia="黑体" w:hAnsi="宋体"/>
          <w:bCs/>
          <w:kern w:val="0"/>
          <w:sz w:val="24"/>
          <w:szCs w:val="32"/>
        </w:rPr>
      </w:pPr>
    </w:p>
    <w:p w:rsidR="00333534" w:rsidRDefault="00D238FA">
      <w:pPr>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rsidR="00333534" w:rsidRDefault="00333534" w:rsidP="00707F2F">
      <w:pPr>
        <w:rPr>
          <w:rFonts w:ascii="黑体" w:eastAsia="黑体" w:hAnsi="宋体"/>
          <w:bCs/>
          <w:kern w:val="0"/>
          <w:sz w:val="24"/>
          <w:szCs w:val="32"/>
        </w:rPr>
      </w:pPr>
    </w:p>
    <w:p w:rsidR="00333534" w:rsidRDefault="00D238FA">
      <w:pPr>
        <w:ind w:firstLineChars="200" w:firstLine="42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333534" w:rsidRDefault="00D238FA">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333534" w:rsidRDefault="00D238FA">
      <w:pPr>
        <w:ind w:firstLineChars="200" w:firstLine="420"/>
        <w:rPr>
          <w:rFonts w:ascii="宋体" w:hAnsi="宋体"/>
          <w:szCs w:val="21"/>
        </w:rPr>
      </w:pPr>
      <w:r>
        <w:rPr>
          <w:rFonts w:ascii="宋体" w:hAnsi="宋体" w:hint="eastAsia"/>
          <w:szCs w:val="21"/>
        </w:rPr>
        <w:t>2. 2.本公司参加_</w:t>
      </w:r>
      <w:r>
        <w:rPr>
          <w:rFonts w:ascii="宋体" w:hAnsi="宋体" w:hint="eastAsia"/>
          <w:szCs w:val="21"/>
          <w:u w:val="single"/>
        </w:rPr>
        <w:t>（采购单位名称）</w:t>
      </w:r>
      <w:r>
        <w:rPr>
          <w:rFonts w:ascii="宋体" w:hAnsi="宋体" w:hint="eastAsia"/>
          <w:szCs w:val="21"/>
        </w:rPr>
        <w:t>_单位的_</w:t>
      </w:r>
      <w:r>
        <w:rPr>
          <w:rFonts w:ascii="宋体" w:hAnsi="宋体" w:hint="eastAsia"/>
          <w:szCs w:val="21"/>
          <w:u w:val="single"/>
        </w:rPr>
        <w:t>（采购项目名称）</w:t>
      </w:r>
      <w:r>
        <w:rPr>
          <w:rFonts w:ascii="宋体" w:hAnsi="宋体" w:hint="eastAsia"/>
          <w:szCs w:val="21"/>
        </w:rPr>
        <w:t>_项目采购活动，并提供：</w:t>
      </w:r>
      <w:r>
        <w:rPr>
          <w:rFonts w:ascii="宋体" w:hAnsi="宋体" w:hint="eastAsia"/>
          <w:color w:val="FF0000"/>
          <w:szCs w:val="21"/>
        </w:rPr>
        <w:t>□</w:t>
      </w:r>
      <w:r>
        <w:rPr>
          <w:rFonts w:ascii="宋体" w:hAnsi="宋体" w:hint="eastAsia"/>
          <w:szCs w:val="21"/>
        </w:rPr>
        <w:t>由本企业提供的服务。（承诺人在</w:t>
      </w:r>
      <w:r>
        <w:rPr>
          <w:rFonts w:ascii="宋体" w:hAnsi="宋体" w:hint="eastAsia"/>
          <w:color w:val="FF0000"/>
          <w:szCs w:val="21"/>
        </w:rPr>
        <w:t>□</w:t>
      </w:r>
      <w:r>
        <w:rPr>
          <w:rFonts w:ascii="宋体" w:hAnsi="宋体" w:hint="eastAsia"/>
          <w:szCs w:val="21"/>
        </w:rPr>
        <w:t>处打√）。”</w:t>
      </w:r>
    </w:p>
    <w:p w:rsidR="00333534" w:rsidRDefault="00D238FA">
      <w:pPr>
        <w:ind w:firstLineChars="200" w:firstLine="420"/>
        <w:rPr>
          <w:rFonts w:ascii="宋体" w:hAnsi="宋体"/>
          <w:szCs w:val="21"/>
        </w:rPr>
      </w:pPr>
      <w:r>
        <w:rPr>
          <w:rFonts w:ascii="宋体" w:hAnsi="宋体" w:hint="eastAsia"/>
          <w:szCs w:val="21"/>
        </w:rPr>
        <w:t>本公司对上述声明的真实性负责。</w:t>
      </w:r>
      <w:r>
        <w:rPr>
          <w:rFonts w:ascii="宋体" w:hAnsi="宋体" w:hint="eastAsia"/>
          <w:szCs w:val="21"/>
          <w:highlight w:val="yellow"/>
        </w:rPr>
        <w:t>如有虚假，将依法承担相应责任。</w:t>
      </w:r>
    </w:p>
    <w:p w:rsidR="00333534" w:rsidRDefault="00333534">
      <w:pPr>
        <w:rPr>
          <w:rFonts w:ascii="宋体" w:hAnsi="宋体"/>
          <w:szCs w:val="21"/>
        </w:rPr>
      </w:pPr>
    </w:p>
    <w:p w:rsidR="00333534" w:rsidRDefault="00333534">
      <w:pPr>
        <w:ind w:firstLineChars="200" w:firstLine="420"/>
        <w:rPr>
          <w:rFonts w:ascii="宋体" w:hAnsi="宋体"/>
          <w:szCs w:val="21"/>
        </w:rPr>
      </w:pPr>
    </w:p>
    <w:p w:rsidR="00333534" w:rsidRDefault="00333534" w:rsidP="00707F2F">
      <w:pPr>
        <w:rPr>
          <w:b/>
          <w:sz w:val="24"/>
        </w:rPr>
      </w:pPr>
    </w:p>
    <w:p w:rsidR="00333534" w:rsidRDefault="00D238FA">
      <w:pPr>
        <w:jc w:val="center"/>
        <w:outlineLvl w:val="3"/>
        <w:rPr>
          <w:b/>
          <w:sz w:val="24"/>
        </w:rPr>
      </w:pPr>
      <w:r>
        <w:rPr>
          <w:rFonts w:hint="eastAsia"/>
          <w:b/>
          <w:sz w:val="24"/>
        </w:rPr>
        <w:t>（二）残疾人福利性单位声明函</w:t>
      </w:r>
    </w:p>
    <w:p w:rsidR="00333534" w:rsidRDefault="00333534" w:rsidP="00707F2F">
      <w:pPr>
        <w:rPr>
          <w:b/>
          <w:sz w:val="24"/>
        </w:rPr>
      </w:pPr>
    </w:p>
    <w:p w:rsidR="00333534" w:rsidRDefault="00D238FA">
      <w:pPr>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33534" w:rsidRDefault="00D238FA">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333534" w:rsidRDefault="00333534">
      <w:pPr>
        <w:rPr>
          <w:rFonts w:ascii="宋体" w:hAnsi="宋体"/>
          <w:szCs w:val="21"/>
        </w:rPr>
      </w:pPr>
    </w:p>
    <w:p w:rsidR="00333534" w:rsidRDefault="00333534">
      <w:pPr>
        <w:ind w:firstLineChars="200" w:firstLine="420"/>
      </w:pPr>
    </w:p>
    <w:p w:rsidR="00333534" w:rsidRDefault="00333534">
      <w:pPr>
        <w:ind w:firstLineChars="200" w:firstLine="420"/>
      </w:pPr>
    </w:p>
    <w:p w:rsidR="00333534" w:rsidRDefault="00333534">
      <w:pPr>
        <w:ind w:firstLineChars="200" w:firstLine="420"/>
      </w:pPr>
    </w:p>
    <w:p w:rsidR="00333534" w:rsidRDefault="00D238FA">
      <w:pPr>
        <w:ind w:firstLineChars="200" w:firstLine="482"/>
        <w:rPr>
          <w:b/>
          <w:sz w:val="24"/>
        </w:rPr>
      </w:pPr>
      <w:r>
        <w:rPr>
          <w:rFonts w:hint="eastAsia"/>
          <w:b/>
          <w:sz w:val="24"/>
        </w:rPr>
        <w:t>（三）省级以上监狱管理局、戒毒管理局（含新疆生产建设兵团）出具的属于监狱企业的证明文件（仅限监狱企业，格式自定）</w:t>
      </w:r>
    </w:p>
    <w:p w:rsidR="00333534" w:rsidRDefault="00333534">
      <w:pPr>
        <w:ind w:left="723" w:hangingChars="300" w:hanging="723"/>
        <w:rPr>
          <w:b/>
          <w:sz w:val="24"/>
        </w:rPr>
      </w:pPr>
    </w:p>
    <w:p w:rsidR="00333534" w:rsidRDefault="00333534">
      <w:pPr>
        <w:ind w:left="723" w:hangingChars="300" w:hanging="723"/>
        <w:rPr>
          <w:b/>
          <w:sz w:val="24"/>
        </w:rPr>
      </w:pPr>
    </w:p>
    <w:p w:rsidR="00333534" w:rsidRDefault="00333534">
      <w:pPr>
        <w:ind w:left="723" w:hangingChars="300" w:hanging="723"/>
        <w:rPr>
          <w:b/>
          <w:sz w:val="24"/>
        </w:rPr>
      </w:pPr>
    </w:p>
    <w:p w:rsidR="00333534" w:rsidRDefault="00333534">
      <w:pPr>
        <w:ind w:left="723" w:hangingChars="300" w:hanging="723"/>
        <w:rPr>
          <w:b/>
          <w:sz w:val="24"/>
        </w:rPr>
      </w:pPr>
    </w:p>
    <w:p w:rsidR="00333534" w:rsidRDefault="00333534">
      <w:pPr>
        <w:ind w:left="723" w:hangingChars="300" w:hanging="723"/>
        <w:rPr>
          <w:b/>
          <w:sz w:val="24"/>
        </w:rPr>
      </w:pPr>
    </w:p>
    <w:p w:rsidR="00333534" w:rsidRDefault="00D238FA">
      <w:pPr>
        <w:jc w:val="center"/>
        <w:rPr>
          <w:b/>
          <w:sz w:val="32"/>
          <w:szCs w:val="32"/>
        </w:rPr>
      </w:pPr>
      <w:r>
        <w:rPr>
          <w:rFonts w:hint="eastAsia"/>
          <w:b/>
          <w:sz w:val="32"/>
          <w:szCs w:val="32"/>
        </w:rPr>
        <w:t>其它内容格式自定</w:t>
      </w: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333534">
      <w:pPr>
        <w:jc w:val="center"/>
        <w:rPr>
          <w:b/>
          <w:sz w:val="32"/>
          <w:szCs w:val="32"/>
        </w:rPr>
      </w:pPr>
    </w:p>
    <w:p w:rsidR="00333534" w:rsidRDefault="00D238FA">
      <w:pPr>
        <w:rPr>
          <w:rFonts w:ascii="仿宋_GB2312" w:eastAsia="仿宋_GB2312"/>
          <w:b/>
          <w:sz w:val="30"/>
          <w:szCs w:val="30"/>
        </w:rPr>
      </w:pPr>
      <w:r>
        <w:rPr>
          <w:rFonts w:ascii="仿宋_GB2312" w:eastAsia="仿宋_GB2312" w:hint="eastAsia"/>
          <w:b/>
          <w:sz w:val="30"/>
          <w:szCs w:val="30"/>
        </w:rPr>
        <w:t>投标文件附件（非信息公开部分）：</w:t>
      </w:r>
    </w:p>
    <w:p w:rsidR="00333534" w:rsidRDefault="00333534">
      <w:pPr>
        <w:rPr>
          <w:rFonts w:ascii="仿宋_GB2312" w:eastAsia="仿宋_GB2312"/>
          <w:b/>
          <w:sz w:val="30"/>
          <w:szCs w:val="30"/>
        </w:rPr>
      </w:pPr>
    </w:p>
    <w:p w:rsidR="00333534" w:rsidRDefault="00D238FA">
      <w:pPr>
        <w:pStyle w:val="30"/>
        <w:jc w:val="center"/>
        <w:rPr>
          <w:rFonts w:ascii="黑体" w:eastAsia="黑体"/>
          <w:b w:val="0"/>
          <w:kern w:val="0"/>
          <w:sz w:val="24"/>
        </w:rPr>
      </w:pPr>
      <w:r>
        <w:rPr>
          <w:rFonts w:ascii="黑体" w:eastAsia="黑体" w:hint="eastAsia"/>
          <w:b w:val="0"/>
          <w:kern w:val="0"/>
          <w:sz w:val="24"/>
        </w:rPr>
        <w:t>一、法定代表人（负责人）资格证明书</w:t>
      </w:r>
    </w:p>
    <w:p w:rsidR="00333534" w:rsidRDefault="00333534">
      <w:pPr>
        <w:rPr>
          <w:sz w:val="24"/>
        </w:rPr>
      </w:pPr>
    </w:p>
    <w:p w:rsidR="00333534" w:rsidRDefault="00D238FA">
      <w:pPr>
        <w:spacing w:line="360" w:lineRule="auto"/>
        <w:rPr>
          <w:szCs w:val="21"/>
        </w:rPr>
      </w:pPr>
      <w:r>
        <w:rPr>
          <w:rFonts w:hint="eastAsia"/>
          <w:szCs w:val="21"/>
        </w:rPr>
        <w:t>同志，现任我单位职务，为法定代表人</w:t>
      </w:r>
      <w:r>
        <w:rPr>
          <w:rFonts w:ascii="黑体" w:eastAsia="黑体" w:hint="eastAsia"/>
          <w:b/>
          <w:kern w:val="0"/>
          <w:sz w:val="24"/>
        </w:rPr>
        <w:t>（负责人）</w:t>
      </w:r>
      <w:r>
        <w:rPr>
          <w:rFonts w:hint="eastAsia"/>
          <w:szCs w:val="21"/>
        </w:rPr>
        <w:t>，特此证明。</w:t>
      </w:r>
    </w:p>
    <w:p w:rsidR="00333534" w:rsidRDefault="00D238FA">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333534" w:rsidRDefault="00D238FA">
      <w:pPr>
        <w:rPr>
          <w:szCs w:val="21"/>
        </w:rPr>
      </w:pPr>
      <w:r>
        <w:rPr>
          <w:rFonts w:hint="eastAsia"/>
          <w:szCs w:val="21"/>
        </w:rPr>
        <w:t xml:space="preserve">      2</w:t>
      </w:r>
      <w:r>
        <w:rPr>
          <w:rFonts w:hint="eastAsia"/>
          <w:szCs w:val="21"/>
        </w:rPr>
        <w:t>、内容必须填写真实、清楚，涂改无效，不得转让、买卖。</w:t>
      </w:r>
    </w:p>
    <w:p w:rsidR="00333534" w:rsidRDefault="00333534">
      <w:pPr>
        <w:spacing w:line="360" w:lineRule="auto"/>
        <w:rPr>
          <w:b/>
          <w:szCs w:val="21"/>
        </w:rPr>
      </w:pPr>
    </w:p>
    <w:p w:rsidR="00333534" w:rsidRDefault="00D238FA">
      <w:pPr>
        <w:spacing w:line="360" w:lineRule="auto"/>
        <w:rPr>
          <w:b/>
          <w:color w:val="FF0000"/>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rsidR="00333534" w:rsidRDefault="00333534">
      <w:pPr>
        <w:spacing w:line="360" w:lineRule="auto"/>
        <w:rPr>
          <w:b/>
          <w:sz w:val="32"/>
          <w:szCs w:val="32"/>
        </w:rPr>
      </w:pPr>
    </w:p>
    <w:p w:rsidR="00333534" w:rsidRDefault="00333534">
      <w:pPr>
        <w:spacing w:line="360" w:lineRule="auto"/>
        <w:rPr>
          <w:b/>
          <w:sz w:val="32"/>
          <w:szCs w:val="32"/>
        </w:rPr>
      </w:pPr>
    </w:p>
    <w:p w:rsidR="00333534" w:rsidRDefault="00D238FA">
      <w:pPr>
        <w:pStyle w:val="30"/>
        <w:jc w:val="center"/>
        <w:rPr>
          <w:rFonts w:ascii="黑体" w:eastAsia="黑体"/>
          <w:b w:val="0"/>
          <w:sz w:val="24"/>
          <w:szCs w:val="24"/>
        </w:rPr>
      </w:pPr>
      <w:r>
        <w:rPr>
          <w:rFonts w:ascii="黑体" w:eastAsia="黑体" w:hint="eastAsia"/>
          <w:b w:val="0"/>
          <w:kern w:val="0"/>
          <w:sz w:val="24"/>
          <w:szCs w:val="24"/>
        </w:rPr>
        <w:t>二、投标文件签署授权委托书</w:t>
      </w:r>
    </w:p>
    <w:p w:rsidR="00333534" w:rsidRDefault="00D238FA">
      <w:pPr>
        <w:spacing w:line="360" w:lineRule="auto"/>
        <w:ind w:firstLineChars="200" w:firstLine="420"/>
        <w:rPr>
          <w:szCs w:val="21"/>
        </w:rPr>
      </w:pPr>
      <w:r>
        <w:rPr>
          <w:rFonts w:hint="eastAsia"/>
          <w:szCs w:val="21"/>
        </w:rPr>
        <w:t>本授权委托书声明：我（姓名）系（投标供应商名称）的法定代表人</w:t>
      </w:r>
      <w:r>
        <w:rPr>
          <w:rFonts w:ascii="黑体" w:eastAsia="黑体" w:hint="eastAsia"/>
          <w:b/>
          <w:kern w:val="0"/>
          <w:sz w:val="24"/>
        </w:rPr>
        <w:t>（负责人）</w:t>
      </w:r>
      <w:r>
        <w:rPr>
          <w:rFonts w:hint="eastAsia"/>
          <w:szCs w:val="21"/>
        </w:rPr>
        <w:t>，现授权委托（姓名）为我公司签署本项目已递交的投标文件的法定代表人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rsidR="00333534" w:rsidRDefault="00D238FA">
      <w:pPr>
        <w:pStyle w:val="a4"/>
        <w:spacing w:line="360" w:lineRule="auto"/>
        <w:rPr>
          <w:szCs w:val="21"/>
        </w:rPr>
      </w:pPr>
      <w:r>
        <w:rPr>
          <w:rFonts w:hint="eastAsia"/>
          <w:szCs w:val="21"/>
        </w:rPr>
        <w:t>代理人无转委托权，特此委托。</w:t>
      </w:r>
    </w:p>
    <w:p w:rsidR="00333534" w:rsidRDefault="00333534">
      <w:pPr>
        <w:pStyle w:val="a4"/>
        <w:spacing w:line="360" w:lineRule="auto"/>
        <w:rPr>
          <w:szCs w:val="21"/>
        </w:rPr>
      </w:pPr>
    </w:p>
    <w:p w:rsidR="00333534" w:rsidRDefault="00D238FA">
      <w:pPr>
        <w:spacing w:line="360" w:lineRule="auto"/>
        <w:ind w:leftChars="257" w:left="540"/>
        <w:rPr>
          <w:b/>
          <w:color w:val="FF0000"/>
          <w:szCs w:val="21"/>
          <w:u w:val="single"/>
        </w:rPr>
      </w:pPr>
      <w:r>
        <w:rPr>
          <w:rFonts w:hint="eastAsia"/>
          <w:b/>
          <w:color w:val="FF0000"/>
          <w:szCs w:val="21"/>
        </w:rPr>
        <w:t>代理人：</w:t>
      </w:r>
    </w:p>
    <w:p w:rsidR="00333534" w:rsidRDefault="00D238FA">
      <w:pPr>
        <w:spacing w:line="360" w:lineRule="auto"/>
        <w:ind w:leftChars="257" w:left="540"/>
        <w:rPr>
          <w:szCs w:val="21"/>
        </w:rPr>
      </w:pPr>
      <w:r>
        <w:rPr>
          <w:rFonts w:hint="eastAsia"/>
          <w:szCs w:val="21"/>
        </w:rPr>
        <w:t>联系电话：手机：</w:t>
      </w:r>
    </w:p>
    <w:p w:rsidR="00333534" w:rsidRDefault="00D238FA">
      <w:pPr>
        <w:spacing w:line="360" w:lineRule="auto"/>
        <w:ind w:leftChars="257" w:left="540"/>
        <w:rPr>
          <w:szCs w:val="21"/>
          <w:u w:val="single"/>
        </w:rPr>
      </w:pPr>
      <w:r>
        <w:rPr>
          <w:rFonts w:hint="eastAsia"/>
          <w:b/>
          <w:color w:val="FF0000"/>
          <w:szCs w:val="21"/>
        </w:rPr>
        <w:t>身份证号码：</w:t>
      </w:r>
      <w:r>
        <w:rPr>
          <w:rFonts w:hint="eastAsia"/>
          <w:szCs w:val="21"/>
        </w:rPr>
        <w:t>职务：</w:t>
      </w:r>
    </w:p>
    <w:p w:rsidR="00333534" w:rsidRDefault="00D238FA">
      <w:pPr>
        <w:spacing w:line="360" w:lineRule="auto"/>
        <w:ind w:leftChars="257" w:left="540"/>
        <w:rPr>
          <w:szCs w:val="21"/>
        </w:rPr>
      </w:pPr>
      <w:r>
        <w:rPr>
          <w:rFonts w:hint="eastAsia"/>
          <w:szCs w:val="21"/>
        </w:rPr>
        <w:t>授权委托日期：年月日</w:t>
      </w:r>
    </w:p>
    <w:p w:rsidR="00333534" w:rsidRDefault="00333534">
      <w:pPr>
        <w:spacing w:line="360" w:lineRule="auto"/>
        <w:rPr>
          <w:b/>
          <w:sz w:val="32"/>
          <w:szCs w:val="32"/>
        </w:rPr>
      </w:pPr>
    </w:p>
    <w:p w:rsidR="00333534" w:rsidRDefault="00D238FA">
      <w:pPr>
        <w:spacing w:line="360" w:lineRule="auto"/>
        <w:rPr>
          <w:b/>
          <w:sz w:val="32"/>
          <w:szCs w:val="32"/>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rsidR="00333534" w:rsidRDefault="00333534">
      <w:pPr>
        <w:spacing w:line="360" w:lineRule="auto"/>
        <w:ind w:leftChars="257" w:left="540"/>
        <w:rPr>
          <w:szCs w:val="21"/>
          <w:u w:val="single"/>
        </w:rPr>
      </w:pPr>
    </w:p>
    <w:p w:rsidR="000D004C" w:rsidRDefault="000D004C" w:rsidP="000D004C">
      <w:pPr>
        <w:pStyle w:val="30"/>
        <w:jc w:val="center"/>
        <w:rPr>
          <w:rFonts w:ascii="黑体" w:eastAsia="黑体"/>
          <w:b w:val="0"/>
          <w:kern w:val="0"/>
          <w:sz w:val="24"/>
          <w:szCs w:val="24"/>
        </w:rPr>
      </w:pPr>
    </w:p>
    <w:p w:rsidR="00333534" w:rsidRDefault="00D238FA" w:rsidP="000D004C">
      <w:pPr>
        <w:pStyle w:val="30"/>
        <w:jc w:val="center"/>
        <w:rPr>
          <w:rFonts w:ascii="黑体" w:eastAsia="黑体"/>
          <w:b w:val="0"/>
          <w:kern w:val="0"/>
          <w:sz w:val="24"/>
          <w:szCs w:val="24"/>
        </w:rPr>
      </w:pPr>
      <w:r>
        <w:rPr>
          <w:rFonts w:ascii="黑体" w:eastAsia="黑体" w:hint="eastAsia"/>
          <w:b w:val="0"/>
          <w:kern w:val="0"/>
          <w:sz w:val="24"/>
          <w:szCs w:val="24"/>
        </w:rPr>
        <w:t>三、实质性条款响应情况表</w:t>
      </w:r>
    </w:p>
    <w:p w:rsidR="000D004C" w:rsidRDefault="000D004C" w:rsidP="00707F2F">
      <w:pPr>
        <w:jc w:val="center"/>
        <w:rPr>
          <w:rFonts w:ascii="黑体" w:eastAsia="黑体"/>
          <w:b/>
          <w:kern w:val="0"/>
          <w:sz w:val="24"/>
        </w:rPr>
      </w:pPr>
    </w:p>
    <w:p w:rsidR="00CC278F" w:rsidRDefault="00707F2F" w:rsidP="00707F2F">
      <w:pPr>
        <w:jc w:val="center"/>
        <w:rPr>
          <w:rFonts w:ascii="黑体" w:eastAsia="黑体"/>
          <w:b/>
          <w:kern w:val="0"/>
          <w:sz w:val="24"/>
        </w:rPr>
      </w:pPr>
      <w:r>
        <w:rPr>
          <w:rFonts w:ascii="黑体" w:eastAsia="黑体"/>
          <w:b/>
          <w:kern w:val="0"/>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64"/>
        <w:gridCol w:w="2262"/>
      </w:tblGrid>
      <w:tr w:rsidR="00CC278F" w:rsidTr="00CC278F">
        <w:tc>
          <w:tcPr>
            <w:tcW w:w="471" w:type="pct"/>
          </w:tcPr>
          <w:p w:rsidR="00CC278F" w:rsidRDefault="00CC278F" w:rsidP="00C04096">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3202" w:type="pct"/>
          </w:tcPr>
          <w:p w:rsidR="00CC278F" w:rsidRDefault="00CC278F" w:rsidP="00C04096">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1326" w:type="pct"/>
          </w:tcPr>
          <w:p w:rsidR="00CC278F" w:rsidRDefault="00CC278F" w:rsidP="00C04096">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rsidR="00CC278F" w:rsidTr="00CC278F">
        <w:tc>
          <w:tcPr>
            <w:tcW w:w="471" w:type="pct"/>
          </w:tcPr>
          <w:p w:rsidR="00CC278F" w:rsidRDefault="00CC278F" w:rsidP="00C04096">
            <w:pPr>
              <w:adjustRightInd w:val="0"/>
              <w:snapToGrid w:val="0"/>
              <w:spacing w:line="360" w:lineRule="auto"/>
              <w:rPr>
                <w:rFonts w:ascii="宋体" w:hAnsi="宋体"/>
                <w:kern w:val="0"/>
                <w:szCs w:val="21"/>
              </w:rPr>
            </w:pPr>
            <w:r>
              <w:rPr>
                <w:rFonts w:ascii="宋体" w:hAnsi="宋体" w:hint="eastAsia"/>
                <w:kern w:val="0"/>
                <w:szCs w:val="21"/>
              </w:rPr>
              <w:t>1</w:t>
            </w:r>
          </w:p>
        </w:tc>
        <w:tc>
          <w:tcPr>
            <w:tcW w:w="3202" w:type="pct"/>
          </w:tcPr>
          <w:p w:rsidR="00CC278F" w:rsidRDefault="00CC278F" w:rsidP="00C04096">
            <w:pPr>
              <w:adjustRightInd w:val="0"/>
              <w:snapToGrid w:val="0"/>
              <w:spacing w:line="360" w:lineRule="auto"/>
              <w:rPr>
                <w:rFonts w:hAnsi="宋体"/>
                <w:kern w:val="0"/>
                <w:szCs w:val="21"/>
              </w:rPr>
            </w:pPr>
            <w:r>
              <w:rPr>
                <w:rFonts w:hAnsi="宋体" w:hint="eastAsia"/>
                <w:kern w:val="0"/>
                <w:szCs w:val="21"/>
              </w:rPr>
              <w:t>完全满足本项目服务期限的要求。</w:t>
            </w:r>
          </w:p>
        </w:tc>
        <w:tc>
          <w:tcPr>
            <w:tcW w:w="1326" w:type="pct"/>
          </w:tcPr>
          <w:p w:rsidR="00CC278F" w:rsidRDefault="00CC278F" w:rsidP="00C04096">
            <w:pPr>
              <w:adjustRightInd w:val="0"/>
              <w:snapToGrid w:val="0"/>
              <w:spacing w:line="360" w:lineRule="auto"/>
              <w:rPr>
                <w:rFonts w:ascii="宋体" w:hAnsi="宋体"/>
                <w:kern w:val="0"/>
                <w:szCs w:val="21"/>
              </w:rPr>
            </w:pPr>
          </w:p>
        </w:tc>
      </w:tr>
      <w:tr w:rsidR="00CC278F" w:rsidTr="00CC278F">
        <w:tc>
          <w:tcPr>
            <w:tcW w:w="471" w:type="pct"/>
          </w:tcPr>
          <w:p w:rsidR="00CC278F" w:rsidRDefault="00CC278F" w:rsidP="00C04096">
            <w:pPr>
              <w:adjustRightInd w:val="0"/>
              <w:snapToGrid w:val="0"/>
              <w:spacing w:line="360" w:lineRule="auto"/>
              <w:rPr>
                <w:rFonts w:ascii="宋体" w:hAnsi="宋体"/>
                <w:kern w:val="0"/>
                <w:szCs w:val="21"/>
              </w:rPr>
            </w:pPr>
            <w:r>
              <w:rPr>
                <w:rFonts w:ascii="宋体" w:hAnsi="宋体" w:hint="eastAsia"/>
                <w:kern w:val="0"/>
                <w:szCs w:val="21"/>
              </w:rPr>
              <w:t>2</w:t>
            </w:r>
          </w:p>
        </w:tc>
        <w:tc>
          <w:tcPr>
            <w:tcW w:w="3202" w:type="pct"/>
          </w:tcPr>
          <w:p w:rsidR="00CC278F" w:rsidRDefault="00CC278F" w:rsidP="00C04096">
            <w:pPr>
              <w:adjustRightInd w:val="0"/>
              <w:snapToGrid w:val="0"/>
              <w:spacing w:line="360" w:lineRule="auto"/>
              <w:rPr>
                <w:rFonts w:hAnsi="宋体"/>
                <w:kern w:val="0"/>
                <w:szCs w:val="21"/>
              </w:rPr>
            </w:pPr>
            <w:r w:rsidRPr="00D00C04">
              <w:rPr>
                <w:rFonts w:hAnsi="宋体" w:hint="eastAsia"/>
                <w:kern w:val="0"/>
                <w:szCs w:val="21"/>
              </w:rPr>
              <w:t>完全满足人员岗位设定要求。</w:t>
            </w:r>
          </w:p>
        </w:tc>
        <w:tc>
          <w:tcPr>
            <w:tcW w:w="1326" w:type="pct"/>
          </w:tcPr>
          <w:p w:rsidR="00CC278F" w:rsidRDefault="00CC278F" w:rsidP="00C04096">
            <w:pPr>
              <w:adjustRightInd w:val="0"/>
              <w:snapToGrid w:val="0"/>
              <w:spacing w:line="360" w:lineRule="auto"/>
              <w:rPr>
                <w:rFonts w:ascii="宋体" w:hAnsi="宋体"/>
                <w:kern w:val="0"/>
                <w:szCs w:val="21"/>
              </w:rPr>
            </w:pPr>
          </w:p>
        </w:tc>
      </w:tr>
    </w:tbl>
    <w:p w:rsidR="00CC278F" w:rsidRDefault="00CC278F" w:rsidP="00CC278F">
      <w:pPr>
        <w:spacing w:line="360" w:lineRule="auto"/>
        <w:rPr>
          <w:b/>
        </w:rPr>
      </w:pPr>
    </w:p>
    <w:p w:rsidR="00CC278F" w:rsidRDefault="00CC278F" w:rsidP="00CC278F">
      <w:pPr>
        <w:spacing w:line="360" w:lineRule="auto"/>
        <w:rPr>
          <w:b/>
        </w:rPr>
      </w:pPr>
      <w:r>
        <w:rPr>
          <w:rFonts w:hint="eastAsia"/>
          <w:b/>
        </w:rPr>
        <w:t>注：</w:t>
      </w:r>
      <w:r>
        <w:rPr>
          <w:rFonts w:hint="eastAsia"/>
          <w:b/>
        </w:rPr>
        <w:t xml:space="preserve">1. </w:t>
      </w:r>
      <w:r>
        <w:rPr>
          <w:rFonts w:hint="eastAsia"/>
          <w:b/>
        </w:rPr>
        <w:t>上表所列内容为不可负偏离条款。</w:t>
      </w:r>
    </w:p>
    <w:p w:rsidR="00CC278F" w:rsidRDefault="00CC278F" w:rsidP="00CC278F">
      <w:pPr>
        <w:spacing w:line="360" w:lineRule="auto"/>
        <w:ind w:firstLineChars="200" w:firstLine="422"/>
        <w:rPr>
          <w:b/>
          <w:color w:val="FF0000"/>
        </w:rPr>
      </w:pPr>
      <w:r>
        <w:rPr>
          <w:rFonts w:hint="eastAsia"/>
          <w:b/>
          <w:color w:val="FF0000"/>
        </w:rPr>
        <w:t>2.</w:t>
      </w:r>
      <w:r>
        <w:rPr>
          <w:rFonts w:hint="eastAsia"/>
          <w:b/>
          <w:color w:val="FF0000"/>
        </w:rPr>
        <w:t>“投标人响应情况”一栏应如实填写“响应”或“不响应”。</w:t>
      </w:r>
    </w:p>
    <w:p w:rsidR="00CC278F" w:rsidRDefault="00CC278F" w:rsidP="00CC278F">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333534" w:rsidRPr="00CC278F" w:rsidRDefault="00333534" w:rsidP="00707F2F">
      <w:pPr>
        <w:rPr>
          <w:b/>
        </w:rPr>
      </w:pPr>
    </w:p>
    <w:p w:rsidR="000D004C" w:rsidRDefault="000D004C">
      <w:pPr>
        <w:pStyle w:val="30"/>
        <w:jc w:val="center"/>
        <w:rPr>
          <w:rFonts w:ascii="黑体" w:eastAsia="黑体"/>
          <w:b w:val="0"/>
          <w:sz w:val="24"/>
          <w:szCs w:val="24"/>
        </w:rPr>
      </w:pPr>
    </w:p>
    <w:p w:rsidR="00333534" w:rsidRDefault="00D238FA">
      <w:pPr>
        <w:pStyle w:val="30"/>
        <w:jc w:val="center"/>
        <w:rPr>
          <w:rFonts w:ascii="黑体" w:eastAsia="黑体"/>
          <w:b w:val="0"/>
          <w:sz w:val="24"/>
          <w:szCs w:val="24"/>
        </w:rPr>
      </w:pPr>
      <w:r>
        <w:rPr>
          <w:rFonts w:ascii="黑体" w:eastAsia="黑体" w:hint="eastAsia"/>
          <w:b w:val="0"/>
          <w:sz w:val="24"/>
          <w:szCs w:val="24"/>
        </w:rPr>
        <w:t>四、详细分项报价</w:t>
      </w:r>
    </w:p>
    <w:p w:rsidR="00333534" w:rsidRDefault="00333534"/>
    <w:p w:rsidR="00333534" w:rsidRDefault="0033353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032"/>
        <w:gridCol w:w="1948"/>
      </w:tblGrid>
      <w:tr w:rsidR="00CC278F" w:rsidTr="00CC278F">
        <w:trPr>
          <w:jc w:val="center"/>
        </w:trPr>
        <w:tc>
          <w:tcPr>
            <w:tcW w:w="908"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序号</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项目</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费用（元</w:t>
            </w:r>
            <w:r>
              <w:rPr>
                <w:rFonts w:ascii="楷体_GB2312" w:eastAsia="楷体_GB2312" w:hAnsi="宋体"/>
                <w:color w:val="000000"/>
                <w:sz w:val="24"/>
              </w:rPr>
              <w:t>/月）</w:t>
            </w: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1</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人工费用</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2</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行政管理费用</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trHeight w:val="1207"/>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3</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物业共用部位、共用设施设备的日常运行、维护费用（含物业共用部位水、电费）</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4</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环境清洁卫生费用</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5</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绿化养护费用</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6</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公共秩序维护费用</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7</w:t>
            </w:r>
          </w:p>
        </w:tc>
        <w:tc>
          <w:tcPr>
            <w:tcW w:w="2950"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管理设备分摊及固定资产折旧费</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8</w:t>
            </w:r>
          </w:p>
        </w:tc>
        <w:tc>
          <w:tcPr>
            <w:tcW w:w="2950" w:type="pct"/>
            <w:vAlign w:val="center"/>
          </w:tcPr>
          <w:p w:rsidR="00CC278F" w:rsidRDefault="00CC278F" w:rsidP="00C04096">
            <w:pPr>
              <w:spacing w:line="360" w:lineRule="auto"/>
              <w:ind w:left="480" w:hanging="480"/>
              <w:jc w:val="center"/>
              <w:rPr>
                <w:rFonts w:ascii="楷体_GB2312" w:eastAsia="楷体_GB2312" w:hAnsi="宋体"/>
                <w:color w:val="000000"/>
                <w:sz w:val="24"/>
              </w:rPr>
            </w:pPr>
            <w:r>
              <w:rPr>
                <w:rFonts w:ascii="楷体_GB2312" w:eastAsia="楷体_GB2312" w:hAnsi="宋体" w:hint="eastAsia"/>
                <w:color w:val="000000"/>
                <w:sz w:val="24"/>
              </w:rPr>
              <w:t>物业共用部位、共用设施设备及公众责任保险费用</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9</w:t>
            </w:r>
          </w:p>
        </w:tc>
        <w:tc>
          <w:tcPr>
            <w:tcW w:w="2950" w:type="pct"/>
            <w:vAlign w:val="center"/>
          </w:tcPr>
          <w:p w:rsidR="00CC278F" w:rsidRDefault="00CC278F" w:rsidP="00C04096">
            <w:pPr>
              <w:spacing w:line="360" w:lineRule="auto"/>
              <w:ind w:left="480" w:hanging="480"/>
              <w:jc w:val="center"/>
              <w:rPr>
                <w:rFonts w:ascii="楷体_GB2312" w:eastAsia="楷体_GB2312" w:hAnsi="宋体"/>
                <w:color w:val="000000"/>
                <w:sz w:val="24"/>
              </w:rPr>
            </w:pPr>
            <w:r>
              <w:rPr>
                <w:rFonts w:ascii="楷体_GB2312" w:eastAsia="楷体_GB2312" w:hAnsi="宋体" w:hint="eastAsia"/>
                <w:color w:val="000000"/>
                <w:sz w:val="24"/>
              </w:rPr>
              <w:t>其他日常管理服务支出</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tabs>
                <w:tab w:val="left" w:pos="360"/>
              </w:tabs>
              <w:spacing w:line="360" w:lineRule="auto"/>
              <w:ind w:left="480"/>
              <w:rPr>
                <w:rFonts w:ascii="楷体_GB2312" w:eastAsia="楷体_GB2312" w:hAnsi="宋体"/>
                <w:color w:val="000000"/>
                <w:sz w:val="24"/>
              </w:rPr>
            </w:pPr>
            <w:r>
              <w:rPr>
                <w:rFonts w:ascii="楷体_GB2312" w:eastAsia="楷体_GB2312" w:hAnsi="宋体"/>
                <w:color w:val="000000"/>
                <w:sz w:val="24"/>
              </w:rPr>
              <w:t>10</w:t>
            </w:r>
          </w:p>
        </w:tc>
        <w:tc>
          <w:tcPr>
            <w:tcW w:w="2950" w:type="pct"/>
            <w:vAlign w:val="center"/>
          </w:tcPr>
          <w:p w:rsidR="00CC278F" w:rsidRDefault="00CC278F" w:rsidP="00C04096">
            <w:pPr>
              <w:spacing w:line="360" w:lineRule="auto"/>
              <w:ind w:left="480" w:hanging="480"/>
              <w:jc w:val="center"/>
              <w:rPr>
                <w:rFonts w:ascii="楷体_GB2312" w:eastAsia="楷体_GB2312" w:hAnsi="宋体"/>
                <w:color w:val="000000"/>
                <w:sz w:val="24"/>
              </w:rPr>
            </w:pPr>
            <w:r>
              <w:rPr>
                <w:rFonts w:ascii="楷体_GB2312" w:eastAsia="楷体_GB2312" w:hAnsi="宋体" w:hint="eastAsia"/>
                <w:color w:val="000000"/>
                <w:sz w:val="24"/>
              </w:rPr>
              <w:t>税金</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C278F">
            <w:pPr>
              <w:spacing w:line="360" w:lineRule="auto"/>
              <w:jc w:val="center"/>
              <w:rPr>
                <w:rFonts w:ascii="楷体_GB2312" w:eastAsia="楷体_GB2312" w:hAnsi="宋体"/>
                <w:color w:val="000000"/>
                <w:sz w:val="24"/>
              </w:rPr>
            </w:pPr>
            <w:r>
              <w:rPr>
                <w:rFonts w:ascii="楷体_GB2312" w:eastAsia="楷体_GB2312" w:hAnsi="宋体"/>
                <w:color w:val="000000"/>
                <w:sz w:val="24"/>
              </w:rPr>
              <w:t>11</w:t>
            </w:r>
          </w:p>
        </w:tc>
        <w:tc>
          <w:tcPr>
            <w:tcW w:w="2950" w:type="pct"/>
            <w:vAlign w:val="center"/>
          </w:tcPr>
          <w:p w:rsidR="00CC278F" w:rsidRDefault="00CC278F" w:rsidP="00C04096">
            <w:pPr>
              <w:spacing w:line="360" w:lineRule="auto"/>
              <w:ind w:left="480" w:hanging="480"/>
              <w:jc w:val="center"/>
              <w:rPr>
                <w:rFonts w:ascii="楷体_GB2312" w:eastAsia="楷体_GB2312" w:hAnsi="宋体"/>
                <w:color w:val="000000"/>
                <w:sz w:val="24"/>
              </w:rPr>
            </w:pPr>
            <w:r>
              <w:rPr>
                <w:rFonts w:ascii="楷体_GB2312" w:eastAsia="楷体_GB2312" w:hAnsi="宋体" w:hint="eastAsia"/>
                <w:color w:val="000000"/>
                <w:sz w:val="24"/>
              </w:rPr>
              <w:t>每月合计</w:t>
            </w:r>
          </w:p>
        </w:tc>
        <w:tc>
          <w:tcPr>
            <w:tcW w:w="1142" w:type="pct"/>
            <w:vAlign w:val="center"/>
          </w:tcPr>
          <w:p w:rsidR="00CC278F" w:rsidRDefault="00CC278F" w:rsidP="00C04096">
            <w:pPr>
              <w:spacing w:line="360" w:lineRule="auto"/>
              <w:jc w:val="center"/>
              <w:rPr>
                <w:rFonts w:ascii="楷体_GB2312" w:eastAsia="楷体_GB2312" w:hAnsi="宋体"/>
                <w:color w:val="000000"/>
                <w:sz w:val="24"/>
              </w:rPr>
            </w:pPr>
          </w:p>
        </w:tc>
      </w:tr>
      <w:tr w:rsidR="00CC278F" w:rsidTr="00CC278F">
        <w:trPr>
          <w:jc w:val="center"/>
        </w:trPr>
        <w:tc>
          <w:tcPr>
            <w:tcW w:w="908" w:type="pct"/>
            <w:vAlign w:val="center"/>
          </w:tcPr>
          <w:p w:rsidR="00CC278F" w:rsidRDefault="00CC278F" w:rsidP="00C04096">
            <w:pPr>
              <w:spacing w:line="360" w:lineRule="auto"/>
              <w:jc w:val="center"/>
              <w:rPr>
                <w:rFonts w:ascii="楷体_GB2312" w:eastAsia="楷体_GB2312" w:hAnsi="宋体"/>
                <w:color w:val="000000"/>
                <w:sz w:val="24"/>
              </w:rPr>
            </w:pPr>
            <w:r>
              <w:rPr>
                <w:rFonts w:ascii="楷体_GB2312" w:eastAsia="楷体_GB2312" w:hAnsi="宋体" w:hint="eastAsia"/>
                <w:color w:val="000000"/>
                <w:sz w:val="24"/>
              </w:rPr>
              <w:t>全年合计</w:t>
            </w:r>
          </w:p>
        </w:tc>
        <w:tc>
          <w:tcPr>
            <w:tcW w:w="4092" w:type="pct"/>
            <w:gridSpan w:val="2"/>
            <w:vAlign w:val="center"/>
          </w:tcPr>
          <w:p w:rsidR="00CC278F" w:rsidRDefault="00CC278F" w:rsidP="00C04096">
            <w:pPr>
              <w:spacing w:line="360" w:lineRule="auto"/>
              <w:rPr>
                <w:rFonts w:ascii="楷体_GB2312" w:eastAsia="楷体_GB2312" w:hAnsi="宋体"/>
                <w:b/>
                <w:color w:val="000000"/>
                <w:sz w:val="24"/>
              </w:rPr>
            </w:pPr>
          </w:p>
        </w:tc>
      </w:tr>
    </w:tbl>
    <w:p w:rsidR="00333534" w:rsidRDefault="00333534"/>
    <w:p w:rsidR="00333534" w:rsidRDefault="00333534"/>
    <w:p w:rsidR="00333534" w:rsidRDefault="00D238FA">
      <w:pPr>
        <w:jc w:val="center"/>
        <w:rPr>
          <w:b/>
          <w:sz w:val="32"/>
          <w:szCs w:val="32"/>
        </w:rPr>
      </w:pPr>
      <w:r>
        <w:rPr>
          <w:rFonts w:hint="eastAsia"/>
          <w:b/>
          <w:sz w:val="32"/>
          <w:szCs w:val="32"/>
        </w:rPr>
        <w:t>其它内容格式自定</w:t>
      </w:r>
    </w:p>
    <w:p w:rsidR="00333534" w:rsidRDefault="00333534">
      <w:pPr>
        <w:ind w:firstLineChars="202" w:firstLine="424"/>
        <w:rPr>
          <w:rFonts w:ascii="宋体" w:hAnsi="宋体"/>
          <w:szCs w:val="21"/>
        </w:rPr>
      </w:pPr>
    </w:p>
    <w:p w:rsidR="00333534" w:rsidRDefault="00333534">
      <w:pPr>
        <w:ind w:firstLineChars="202" w:firstLine="424"/>
        <w:rPr>
          <w:rFonts w:ascii="宋体" w:hAnsi="宋体"/>
          <w:szCs w:val="21"/>
        </w:rPr>
      </w:pPr>
    </w:p>
    <w:p w:rsidR="00333534" w:rsidRDefault="00333534">
      <w:pPr>
        <w:ind w:firstLineChars="202" w:firstLine="424"/>
        <w:rPr>
          <w:rFonts w:ascii="宋体" w:hAnsi="宋体"/>
          <w:szCs w:val="21"/>
        </w:rPr>
      </w:pPr>
    </w:p>
    <w:p w:rsidR="00333534" w:rsidRDefault="00333534"/>
    <w:p w:rsidR="00333534" w:rsidRDefault="00D238FA">
      <w:pPr>
        <w:pStyle w:val="2"/>
      </w:pPr>
      <w:r>
        <w:rPr>
          <w:rFonts w:hint="eastAsia"/>
        </w:rPr>
        <w:t>第四章  合同及履约情况反馈格式</w:t>
      </w:r>
    </w:p>
    <w:p w:rsidR="00333534" w:rsidRDefault="00333534">
      <w:pPr>
        <w:ind w:firstLineChars="196" w:firstLine="412"/>
      </w:pPr>
    </w:p>
    <w:p w:rsidR="00333534" w:rsidRDefault="00D238FA">
      <w:pPr>
        <w:pStyle w:val="30"/>
        <w:jc w:val="center"/>
        <w:rPr>
          <w:rFonts w:ascii="黑体" w:eastAsia="黑体"/>
          <w:b w:val="0"/>
          <w:kern w:val="0"/>
          <w:sz w:val="24"/>
          <w:szCs w:val="24"/>
        </w:rPr>
      </w:pPr>
      <w:r>
        <w:rPr>
          <w:rFonts w:ascii="黑体" w:eastAsia="黑体" w:hint="eastAsia"/>
          <w:b w:val="0"/>
          <w:kern w:val="0"/>
          <w:sz w:val="24"/>
          <w:szCs w:val="24"/>
        </w:rPr>
        <w:t>一、合同条款及格式（仅供参考）</w:t>
      </w:r>
    </w:p>
    <w:p w:rsidR="00333534" w:rsidRDefault="00333534">
      <w:pPr>
        <w:ind w:firstLineChars="196" w:firstLine="470"/>
        <w:jc w:val="center"/>
        <w:rPr>
          <w:sz w:val="24"/>
        </w:rPr>
      </w:pPr>
      <w:bookmarkStart w:id="28" w:name="_Toc100052414"/>
      <w:bookmarkStart w:id="29" w:name="_Toc84303603"/>
      <w:bookmarkStart w:id="30" w:name="_Toc73518163"/>
      <w:bookmarkStart w:id="31" w:name="_Toc73521680"/>
      <w:bookmarkStart w:id="32" w:name="_Toc73517685"/>
      <w:bookmarkStart w:id="33" w:name="_Toc73521592"/>
      <w:bookmarkStart w:id="34" w:name="_Toc101074886"/>
    </w:p>
    <w:p w:rsidR="00333534" w:rsidRDefault="00333534">
      <w:pPr>
        <w:ind w:firstLineChars="196" w:firstLine="470"/>
        <w:jc w:val="center"/>
        <w:rPr>
          <w:sz w:val="24"/>
        </w:rPr>
      </w:pPr>
    </w:p>
    <w:p w:rsidR="00333534" w:rsidRDefault="00D238FA">
      <w:pPr>
        <w:jc w:val="center"/>
        <w:rPr>
          <w:b/>
          <w:sz w:val="24"/>
        </w:rPr>
      </w:pPr>
      <w:r>
        <w:rPr>
          <w:rFonts w:hint="eastAsia"/>
          <w:b/>
          <w:sz w:val="24"/>
        </w:rPr>
        <w:t>合同条款</w:t>
      </w:r>
      <w:bookmarkEnd w:id="28"/>
      <w:bookmarkEnd w:id="29"/>
      <w:bookmarkEnd w:id="30"/>
      <w:bookmarkEnd w:id="31"/>
      <w:bookmarkEnd w:id="32"/>
      <w:bookmarkEnd w:id="33"/>
      <w:bookmarkEnd w:id="34"/>
    </w:p>
    <w:p w:rsidR="00333534" w:rsidRDefault="00D238FA">
      <w:pPr>
        <w:jc w:val="center"/>
      </w:pPr>
      <w:r>
        <w:rPr>
          <w:rFonts w:hint="eastAsia"/>
          <w:b/>
          <w:sz w:val="24"/>
        </w:rPr>
        <w:t>（仅供参考，项目具体要求以招标项目需求为准）</w:t>
      </w:r>
    </w:p>
    <w:p w:rsidR="00333534" w:rsidRDefault="00D238FA">
      <w:pPr>
        <w:rPr>
          <w:rFonts w:ascii="宋体" w:hAnsi="宋体"/>
          <w:b/>
          <w:bCs/>
          <w:szCs w:val="21"/>
        </w:rPr>
      </w:pPr>
      <w:r>
        <w:rPr>
          <w:rFonts w:ascii="宋体" w:hAnsi="宋体" w:hint="eastAsia"/>
          <w:b/>
          <w:bCs/>
          <w:szCs w:val="21"/>
        </w:rPr>
        <w:t>甲方：</w:t>
      </w:r>
    </w:p>
    <w:p w:rsidR="00333534" w:rsidRDefault="00D238FA">
      <w:pPr>
        <w:rPr>
          <w:rFonts w:ascii="宋体" w:hAnsi="宋体"/>
          <w:b/>
          <w:bCs/>
          <w:szCs w:val="21"/>
        </w:rPr>
      </w:pPr>
      <w:r>
        <w:rPr>
          <w:rFonts w:ascii="宋体" w:hAnsi="宋体" w:hint="eastAsia"/>
          <w:b/>
          <w:bCs/>
          <w:szCs w:val="21"/>
        </w:rPr>
        <w:t>乙方：</w:t>
      </w:r>
    </w:p>
    <w:p w:rsidR="00333534" w:rsidRDefault="00333534">
      <w:pPr>
        <w:rPr>
          <w:rFonts w:ascii="宋体" w:hAnsi="宋体"/>
          <w:szCs w:val="21"/>
        </w:rPr>
      </w:pPr>
    </w:p>
    <w:p w:rsidR="00333534" w:rsidRDefault="00333534">
      <w:pPr>
        <w:rPr>
          <w:rFonts w:ascii="宋体" w:hAnsi="宋体"/>
          <w:szCs w:val="21"/>
        </w:rPr>
      </w:pPr>
    </w:p>
    <w:p w:rsidR="00333534" w:rsidRDefault="00D238FA">
      <w:pPr>
        <w:ind w:firstLineChars="200" w:firstLine="420"/>
        <w:rPr>
          <w:rFonts w:ascii="宋体" w:hAnsi="宋体"/>
          <w:szCs w:val="21"/>
        </w:rPr>
      </w:pPr>
      <w:r>
        <w:rPr>
          <w:rFonts w:ascii="宋体" w:hAnsi="宋体" w:hint="eastAsia"/>
          <w:szCs w:val="21"/>
        </w:rPr>
        <w:t>根据深圳交易集团有限公司政府采购业务分公司号招标项目的投标结果，由单位为中标方。按照</w:t>
      </w:r>
      <w:r w:rsidR="00E661D6" w:rsidRPr="00E661D6">
        <w:rPr>
          <w:rFonts w:ascii="宋体" w:hAnsi="宋体" w:hint="eastAsia"/>
          <w:szCs w:val="21"/>
        </w:rPr>
        <w:t>《中华人民共和国民法典》（第三编 合同）》</w:t>
      </w:r>
      <w:r>
        <w:rPr>
          <w:rFonts w:ascii="宋体" w:hAnsi="宋体" w:hint="eastAsia"/>
          <w:szCs w:val="21"/>
        </w:rPr>
        <w:t>和《深圳经济特区政府采购条例》，经深圳市（以下简称甲方）和单位（以下简称乙方）协商，就甲方委托乙方承担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333534" w:rsidRDefault="00D238FA">
      <w:pPr>
        <w:ind w:firstLineChars="200" w:firstLine="422"/>
        <w:rPr>
          <w:rFonts w:ascii="宋体" w:hAnsi="宋体"/>
          <w:b/>
          <w:bCs/>
          <w:szCs w:val="21"/>
        </w:rPr>
      </w:pPr>
      <w:r>
        <w:rPr>
          <w:rFonts w:ascii="宋体" w:hAnsi="宋体" w:hint="eastAsia"/>
          <w:b/>
          <w:bCs/>
          <w:szCs w:val="21"/>
        </w:rPr>
        <w:t>第一条　项目概况</w:t>
      </w:r>
    </w:p>
    <w:p w:rsidR="00333534" w:rsidRDefault="00D238FA">
      <w:pPr>
        <w:ind w:firstLineChars="200" w:firstLine="420"/>
        <w:rPr>
          <w:rFonts w:ascii="宋体" w:hAnsi="宋体"/>
          <w:szCs w:val="21"/>
        </w:rPr>
      </w:pPr>
      <w:r>
        <w:rPr>
          <w:rFonts w:ascii="宋体" w:hAnsi="宋体" w:hint="eastAsia"/>
          <w:szCs w:val="21"/>
        </w:rPr>
        <w:t xml:space="preserve">项目名称： </w:t>
      </w:r>
    </w:p>
    <w:p w:rsidR="00333534" w:rsidRDefault="00D238FA">
      <w:pPr>
        <w:ind w:firstLineChars="200" w:firstLine="420"/>
        <w:rPr>
          <w:rFonts w:ascii="宋体" w:hAnsi="宋体"/>
          <w:szCs w:val="21"/>
        </w:rPr>
      </w:pPr>
      <w:r>
        <w:rPr>
          <w:rFonts w:ascii="宋体" w:hAnsi="宋体" w:hint="eastAsia"/>
          <w:szCs w:val="21"/>
        </w:rPr>
        <w:t xml:space="preserve">项目内容： </w:t>
      </w:r>
    </w:p>
    <w:p w:rsidR="00333534" w:rsidRDefault="00D238FA">
      <w:pPr>
        <w:ind w:firstLineChars="200" w:firstLine="420"/>
        <w:rPr>
          <w:rFonts w:ascii="宋体" w:hAnsi="宋体"/>
          <w:szCs w:val="21"/>
        </w:rPr>
      </w:pPr>
      <w:r>
        <w:rPr>
          <w:rFonts w:ascii="宋体" w:hAnsi="宋体" w:hint="eastAsia"/>
          <w:szCs w:val="21"/>
        </w:rPr>
        <w:t xml:space="preserve">服务时间： </w:t>
      </w:r>
    </w:p>
    <w:p w:rsidR="00333534" w:rsidRDefault="00D238FA">
      <w:pPr>
        <w:ind w:firstLineChars="200" w:firstLine="420"/>
        <w:rPr>
          <w:rFonts w:ascii="宋体" w:hAnsi="宋体"/>
          <w:szCs w:val="21"/>
        </w:rPr>
      </w:pPr>
      <w:r>
        <w:rPr>
          <w:rFonts w:ascii="宋体" w:hAnsi="宋体" w:hint="eastAsia"/>
          <w:szCs w:val="21"/>
        </w:rPr>
        <w:t>合同价款：合同总价为元，含一切税、费。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rsidR="00333534" w:rsidRDefault="00D238FA">
      <w:pPr>
        <w:pStyle w:val="a4"/>
        <w:rPr>
          <w:rFonts w:ascii="宋体" w:hAnsi="宋体"/>
          <w:szCs w:val="21"/>
        </w:rPr>
      </w:pPr>
      <w:r>
        <w:rPr>
          <w:rFonts w:ascii="宋体" w:hAnsi="宋体" w:hint="eastAsia"/>
          <w:szCs w:val="21"/>
        </w:rPr>
        <w:t>支付方式：分期支付。</w:t>
      </w:r>
    </w:p>
    <w:p w:rsidR="00333534" w:rsidRDefault="00D238FA">
      <w:pPr>
        <w:ind w:firstLineChars="200" w:firstLine="422"/>
        <w:rPr>
          <w:rFonts w:ascii="宋体" w:hAnsi="宋体"/>
          <w:b/>
          <w:bCs/>
          <w:szCs w:val="21"/>
        </w:rPr>
      </w:pPr>
      <w:r>
        <w:rPr>
          <w:rFonts w:ascii="宋体" w:hAnsi="宋体" w:hint="eastAsia"/>
          <w:b/>
          <w:bCs/>
          <w:szCs w:val="21"/>
        </w:rPr>
        <w:t>第二条  服务范围</w:t>
      </w:r>
    </w:p>
    <w:p w:rsidR="00333534" w:rsidRDefault="00D238FA">
      <w:pPr>
        <w:ind w:firstLineChars="200" w:firstLine="420"/>
        <w:rPr>
          <w:rFonts w:ascii="宋体" w:hAnsi="宋体"/>
          <w:szCs w:val="21"/>
        </w:rPr>
      </w:pPr>
      <w:r>
        <w:rPr>
          <w:rFonts w:ascii="宋体" w:hAnsi="宋体" w:hint="eastAsia"/>
          <w:szCs w:val="21"/>
        </w:rPr>
        <w:t xml:space="preserve">1、  </w:t>
      </w:r>
    </w:p>
    <w:p w:rsidR="00333534" w:rsidRDefault="00D238FA">
      <w:pPr>
        <w:ind w:firstLineChars="200" w:firstLine="420"/>
        <w:rPr>
          <w:rFonts w:ascii="宋体" w:hAnsi="宋体"/>
          <w:szCs w:val="21"/>
        </w:rPr>
      </w:pPr>
      <w:r>
        <w:rPr>
          <w:rFonts w:ascii="宋体" w:hAnsi="宋体" w:hint="eastAsia"/>
          <w:szCs w:val="21"/>
        </w:rPr>
        <w:t xml:space="preserve">2、  </w:t>
      </w:r>
    </w:p>
    <w:p w:rsidR="00333534" w:rsidRDefault="00D238FA">
      <w:pPr>
        <w:ind w:firstLineChars="200" w:firstLine="420"/>
        <w:rPr>
          <w:rFonts w:ascii="宋体" w:hAnsi="宋体"/>
          <w:szCs w:val="21"/>
        </w:rPr>
      </w:pPr>
      <w:r>
        <w:rPr>
          <w:rFonts w:ascii="宋体" w:hAnsi="宋体" w:hint="eastAsia"/>
          <w:szCs w:val="21"/>
        </w:rPr>
        <w:t xml:space="preserve">3、  </w:t>
      </w:r>
    </w:p>
    <w:p w:rsidR="00333534" w:rsidRDefault="00D238FA">
      <w:pPr>
        <w:ind w:firstLineChars="200" w:firstLine="420"/>
        <w:rPr>
          <w:rFonts w:ascii="宋体" w:hAnsi="宋体"/>
          <w:szCs w:val="21"/>
        </w:rPr>
      </w:pPr>
      <w:r>
        <w:rPr>
          <w:rFonts w:ascii="宋体" w:hAnsi="宋体" w:hint="eastAsia"/>
          <w:szCs w:val="21"/>
        </w:rPr>
        <w:t>4、 其他合同未明示的相关工作。</w:t>
      </w:r>
    </w:p>
    <w:p w:rsidR="00333534" w:rsidRDefault="00D238FA">
      <w:pPr>
        <w:ind w:firstLineChars="200" w:firstLine="422"/>
        <w:rPr>
          <w:rFonts w:ascii="宋体" w:hAnsi="宋体"/>
          <w:b/>
          <w:bCs/>
          <w:szCs w:val="21"/>
        </w:rPr>
      </w:pPr>
      <w:r>
        <w:rPr>
          <w:rFonts w:ascii="宋体" w:hAnsi="宋体" w:hint="eastAsia"/>
          <w:b/>
          <w:bCs/>
          <w:szCs w:val="21"/>
        </w:rPr>
        <w:t>第三条  时间要求及阶段成果</w:t>
      </w:r>
    </w:p>
    <w:p w:rsidR="00333534" w:rsidRDefault="00D238FA">
      <w:pPr>
        <w:ind w:firstLineChars="200" w:firstLine="420"/>
        <w:rPr>
          <w:rFonts w:ascii="宋体" w:hAnsi="宋体"/>
          <w:szCs w:val="21"/>
        </w:rPr>
      </w:pPr>
      <w:r>
        <w:rPr>
          <w:rFonts w:ascii="宋体" w:hAnsi="宋体" w:hint="eastAsia"/>
          <w:szCs w:val="21"/>
        </w:rPr>
        <w:t>1、合同签订天内完成项目实施的准备工作，包括工作大纲和试验细则的编制；</w:t>
      </w:r>
    </w:p>
    <w:p w:rsidR="00333534" w:rsidRDefault="00D238FA">
      <w:pPr>
        <w:ind w:firstLineChars="200" w:firstLine="420"/>
        <w:rPr>
          <w:rFonts w:ascii="宋体" w:hAnsi="宋体"/>
          <w:szCs w:val="21"/>
        </w:rPr>
      </w:pPr>
      <w:r>
        <w:rPr>
          <w:rFonts w:ascii="宋体" w:hAnsi="宋体" w:hint="eastAsia"/>
          <w:szCs w:val="21"/>
        </w:rPr>
        <w:t xml:space="preserve">2、 </w:t>
      </w:r>
    </w:p>
    <w:p w:rsidR="00333534" w:rsidRDefault="00D238FA">
      <w:pPr>
        <w:ind w:firstLineChars="200" w:firstLine="420"/>
        <w:rPr>
          <w:rFonts w:ascii="宋体" w:hAnsi="宋体"/>
          <w:szCs w:val="21"/>
        </w:rPr>
      </w:pPr>
      <w:r>
        <w:rPr>
          <w:rFonts w:ascii="宋体" w:hAnsi="宋体" w:hint="eastAsia"/>
          <w:szCs w:val="21"/>
        </w:rPr>
        <w:t>3、</w:t>
      </w:r>
    </w:p>
    <w:p w:rsidR="00333534" w:rsidRDefault="00D238FA">
      <w:pPr>
        <w:ind w:firstLineChars="200" w:firstLine="420"/>
        <w:rPr>
          <w:rFonts w:ascii="宋体" w:hAnsi="宋体"/>
          <w:szCs w:val="21"/>
        </w:rPr>
      </w:pPr>
      <w:r>
        <w:rPr>
          <w:rFonts w:ascii="宋体" w:hAnsi="宋体" w:hint="eastAsia"/>
          <w:szCs w:val="21"/>
        </w:rPr>
        <w:t>4、</w:t>
      </w:r>
    </w:p>
    <w:p w:rsidR="00333534" w:rsidRDefault="00D238FA">
      <w:pPr>
        <w:ind w:firstLineChars="200" w:firstLine="422"/>
        <w:rPr>
          <w:rFonts w:ascii="宋体" w:hAnsi="宋体"/>
          <w:b/>
          <w:bCs/>
          <w:szCs w:val="21"/>
        </w:rPr>
      </w:pPr>
      <w:r>
        <w:rPr>
          <w:rFonts w:ascii="宋体" w:hAnsi="宋体" w:hint="eastAsia"/>
          <w:b/>
          <w:bCs/>
          <w:szCs w:val="21"/>
        </w:rPr>
        <w:t>第四条  咨询服务资料归属</w:t>
      </w:r>
    </w:p>
    <w:p w:rsidR="00333534" w:rsidRDefault="00D238FA">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333534" w:rsidRDefault="00D238FA">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333534" w:rsidRDefault="00D238FA">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333534" w:rsidRDefault="00D238FA">
      <w:pPr>
        <w:ind w:firstLineChars="200" w:firstLine="422"/>
        <w:rPr>
          <w:rFonts w:ascii="宋体" w:hAnsi="宋体"/>
          <w:b/>
          <w:bCs/>
          <w:szCs w:val="21"/>
        </w:rPr>
      </w:pPr>
      <w:r>
        <w:rPr>
          <w:rFonts w:ascii="宋体" w:hAnsi="宋体" w:hint="eastAsia"/>
          <w:b/>
          <w:bCs/>
          <w:szCs w:val="21"/>
        </w:rPr>
        <w:t>第五条  甲方的义务</w:t>
      </w:r>
    </w:p>
    <w:p w:rsidR="00333534" w:rsidRDefault="00D238FA">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333534" w:rsidRDefault="00D238FA">
      <w:pPr>
        <w:ind w:firstLineChars="200" w:firstLine="420"/>
        <w:rPr>
          <w:rFonts w:ascii="宋体" w:hAnsi="宋体"/>
          <w:szCs w:val="21"/>
        </w:rPr>
      </w:pPr>
      <w:r>
        <w:rPr>
          <w:rFonts w:ascii="宋体" w:hAnsi="宋体" w:hint="eastAsia"/>
          <w:szCs w:val="21"/>
        </w:rPr>
        <w:t>2、向乙方提供与本项目咨询服务工作有关的资料。</w:t>
      </w:r>
    </w:p>
    <w:p w:rsidR="00333534" w:rsidRDefault="00D238FA">
      <w:pPr>
        <w:ind w:firstLineChars="200" w:firstLine="420"/>
        <w:rPr>
          <w:rFonts w:ascii="宋体" w:hAnsi="宋体"/>
          <w:szCs w:val="21"/>
        </w:rPr>
      </w:pPr>
      <w:r>
        <w:rPr>
          <w:rFonts w:ascii="宋体" w:hAnsi="宋体" w:hint="eastAsia"/>
          <w:szCs w:val="21"/>
        </w:rPr>
        <w:t>3、负责组织有关专家对项目试验成果评估报告的评审。</w:t>
      </w:r>
    </w:p>
    <w:p w:rsidR="00333534" w:rsidRDefault="00D238FA">
      <w:pPr>
        <w:ind w:firstLineChars="200" w:firstLine="422"/>
        <w:rPr>
          <w:rFonts w:ascii="宋体" w:hAnsi="宋体"/>
          <w:b/>
          <w:bCs/>
          <w:szCs w:val="21"/>
        </w:rPr>
      </w:pPr>
      <w:r>
        <w:rPr>
          <w:rFonts w:ascii="宋体" w:hAnsi="宋体" w:hint="eastAsia"/>
          <w:b/>
          <w:bCs/>
          <w:szCs w:val="21"/>
        </w:rPr>
        <w:t>第七条　乙方的义务</w:t>
      </w:r>
    </w:p>
    <w:p w:rsidR="00333534" w:rsidRDefault="00D238FA">
      <w:pPr>
        <w:ind w:firstLineChars="200" w:firstLine="420"/>
        <w:rPr>
          <w:rFonts w:ascii="宋体" w:hAnsi="宋体"/>
          <w:szCs w:val="21"/>
        </w:rPr>
      </w:pPr>
      <w:r>
        <w:rPr>
          <w:rFonts w:ascii="宋体" w:hAnsi="宋体" w:hint="eastAsia"/>
          <w:szCs w:val="21"/>
        </w:rPr>
        <w:t>１、应按照号招标文件、乙方投标文件要求按期完成本项目咨询服务工作。</w:t>
      </w:r>
    </w:p>
    <w:p w:rsidR="00333534" w:rsidRDefault="00D238FA">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rsidR="00333534" w:rsidRDefault="00D238FA">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rsidR="00333534" w:rsidRDefault="00D238FA">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4、在履行合同期间或合同规定期限内，不得泄露与本合同规定业务活动有关的保密资料。</w:t>
      </w:r>
    </w:p>
    <w:p w:rsidR="00333534" w:rsidRDefault="00D238FA">
      <w:pPr>
        <w:ind w:firstLineChars="200" w:firstLine="422"/>
        <w:rPr>
          <w:rFonts w:ascii="宋体" w:hAnsi="宋体"/>
          <w:b/>
          <w:bCs/>
          <w:szCs w:val="21"/>
        </w:rPr>
      </w:pPr>
      <w:r>
        <w:rPr>
          <w:rFonts w:ascii="宋体" w:hAnsi="宋体" w:hint="eastAsia"/>
          <w:b/>
          <w:bCs/>
          <w:szCs w:val="21"/>
        </w:rPr>
        <w:t>第八条  甲方的权利</w:t>
      </w:r>
    </w:p>
    <w:p w:rsidR="00333534" w:rsidRDefault="00D238FA">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333534" w:rsidRDefault="00D238FA">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333534" w:rsidRDefault="00D238FA">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333534" w:rsidRDefault="00D238FA">
      <w:pPr>
        <w:ind w:firstLineChars="200" w:firstLine="422"/>
        <w:rPr>
          <w:rFonts w:ascii="宋体" w:hAnsi="宋体"/>
          <w:b/>
          <w:bCs/>
          <w:szCs w:val="21"/>
        </w:rPr>
      </w:pPr>
      <w:r>
        <w:rPr>
          <w:rFonts w:ascii="宋体" w:hAnsi="宋体" w:hint="eastAsia"/>
          <w:b/>
          <w:bCs/>
          <w:szCs w:val="21"/>
        </w:rPr>
        <w:t>第九条  乙方的权利</w:t>
      </w:r>
    </w:p>
    <w:p w:rsidR="00333534" w:rsidRDefault="00D238FA">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333534" w:rsidRDefault="00D238FA">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333534" w:rsidRDefault="00D238FA">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333534" w:rsidRDefault="00D238FA">
      <w:pPr>
        <w:ind w:firstLineChars="200" w:firstLine="422"/>
        <w:rPr>
          <w:rFonts w:ascii="宋体" w:hAnsi="宋体"/>
          <w:b/>
          <w:bCs/>
          <w:szCs w:val="21"/>
        </w:rPr>
      </w:pPr>
      <w:r>
        <w:rPr>
          <w:rFonts w:ascii="宋体" w:hAnsi="宋体" w:hint="eastAsia"/>
          <w:b/>
          <w:bCs/>
          <w:szCs w:val="21"/>
        </w:rPr>
        <w:t>第十条  甲方的责任</w:t>
      </w:r>
    </w:p>
    <w:p w:rsidR="00333534" w:rsidRDefault="00D238FA">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333534" w:rsidRDefault="00D238FA">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333534" w:rsidRDefault="00D238FA">
      <w:pPr>
        <w:ind w:firstLineChars="200" w:firstLine="422"/>
        <w:rPr>
          <w:rFonts w:ascii="宋体" w:hAnsi="宋体"/>
          <w:b/>
          <w:bCs/>
          <w:szCs w:val="21"/>
        </w:rPr>
      </w:pPr>
      <w:r>
        <w:rPr>
          <w:rFonts w:ascii="宋体" w:hAnsi="宋体" w:hint="eastAsia"/>
          <w:b/>
          <w:bCs/>
          <w:szCs w:val="21"/>
        </w:rPr>
        <w:t>第十一条  乙方的责任</w:t>
      </w:r>
    </w:p>
    <w:p w:rsidR="00333534" w:rsidRDefault="00D238FA">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333534" w:rsidRDefault="00D238FA">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333534" w:rsidRDefault="00D238FA">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333534" w:rsidRDefault="00D238FA">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333534" w:rsidRDefault="00D238FA">
      <w:pPr>
        <w:ind w:firstLineChars="200" w:firstLine="422"/>
        <w:rPr>
          <w:rFonts w:ascii="宋体" w:hAnsi="宋体"/>
          <w:b/>
          <w:bCs/>
          <w:szCs w:val="21"/>
        </w:rPr>
      </w:pPr>
      <w:r>
        <w:rPr>
          <w:rFonts w:ascii="宋体" w:hAnsi="宋体" w:hint="eastAsia"/>
          <w:b/>
          <w:bCs/>
          <w:szCs w:val="21"/>
        </w:rPr>
        <w:t>第十二条  人员要求</w:t>
      </w:r>
    </w:p>
    <w:p w:rsidR="00333534" w:rsidRDefault="00D238FA">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333534" w:rsidRDefault="00D238FA">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333534" w:rsidRDefault="00D238FA">
      <w:pPr>
        <w:ind w:firstLineChars="200" w:firstLine="420"/>
        <w:rPr>
          <w:rFonts w:ascii="宋体" w:hAnsi="宋体"/>
          <w:szCs w:val="21"/>
        </w:rPr>
      </w:pPr>
      <w:r>
        <w:rPr>
          <w:rFonts w:ascii="宋体" w:hAnsi="宋体" w:hint="eastAsia"/>
          <w:szCs w:val="21"/>
        </w:rPr>
        <w:t>3、必须以直属试验人员参与本项目服务，不得使用挂靠队伍。</w:t>
      </w:r>
    </w:p>
    <w:p w:rsidR="00333534" w:rsidRDefault="00D238FA">
      <w:pPr>
        <w:ind w:firstLineChars="200" w:firstLine="422"/>
        <w:rPr>
          <w:rFonts w:ascii="宋体" w:hAnsi="宋体"/>
          <w:b/>
          <w:bCs/>
          <w:szCs w:val="21"/>
        </w:rPr>
      </w:pPr>
      <w:r>
        <w:rPr>
          <w:rFonts w:ascii="宋体" w:hAnsi="宋体" w:hint="eastAsia"/>
          <w:b/>
          <w:bCs/>
          <w:szCs w:val="21"/>
        </w:rPr>
        <w:t>第十三条  乙方咨询服务工具要求</w:t>
      </w:r>
    </w:p>
    <w:p w:rsidR="00333534" w:rsidRDefault="00D238FA">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333534" w:rsidRDefault="00D238FA">
      <w:pPr>
        <w:ind w:firstLineChars="200" w:firstLine="420"/>
        <w:rPr>
          <w:rFonts w:ascii="宋体" w:hAnsi="宋体"/>
          <w:szCs w:val="21"/>
        </w:rPr>
      </w:pPr>
      <w:r>
        <w:rPr>
          <w:rFonts w:ascii="宋体" w:hAnsi="宋体" w:hint="eastAsia"/>
          <w:szCs w:val="21"/>
        </w:rPr>
        <w:t>2、乙方在提供服务过程中应自备车辆。</w:t>
      </w:r>
    </w:p>
    <w:p w:rsidR="00333534" w:rsidRDefault="00D238FA">
      <w:pPr>
        <w:ind w:firstLineChars="200" w:firstLine="422"/>
        <w:rPr>
          <w:rFonts w:ascii="宋体" w:hAnsi="宋体"/>
          <w:b/>
          <w:bCs/>
          <w:szCs w:val="21"/>
        </w:rPr>
      </w:pPr>
      <w:r>
        <w:rPr>
          <w:rFonts w:ascii="宋体" w:hAnsi="宋体" w:hint="eastAsia"/>
          <w:b/>
          <w:bCs/>
          <w:szCs w:val="21"/>
        </w:rPr>
        <w:t>第十四条  保密要求</w:t>
      </w:r>
    </w:p>
    <w:p w:rsidR="00333534" w:rsidRDefault="00D238FA">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333534" w:rsidRDefault="00D238FA">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333534" w:rsidRDefault="00D238FA">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333534" w:rsidRDefault="00D238FA">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333534" w:rsidRDefault="00D238FA">
      <w:pPr>
        <w:ind w:firstLineChars="200" w:firstLine="422"/>
        <w:rPr>
          <w:rFonts w:ascii="宋体" w:hAnsi="宋体"/>
          <w:b/>
          <w:bCs/>
          <w:szCs w:val="21"/>
        </w:rPr>
      </w:pPr>
      <w:r>
        <w:rPr>
          <w:rFonts w:ascii="宋体" w:hAnsi="宋体" w:hint="eastAsia"/>
          <w:b/>
          <w:bCs/>
          <w:szCs w:val="21"/>
        </w:rPr>
        <w:t xml:space="preserve">第十五条  验收     </w:t>
      </w:r>
    </w:p>
    <w:p w:rsidR="00333534" w:rsidRDefault="00D238FA">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333534" w:rsidRDefault="00D238FA">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333534" w:rsidRDefault="00D238FA">
      <w:pPr>
        <w:ind w:firstLineChars="200" w:firstLine="420"/>
        <w:rPr>
          <w:rFonts w:ascii="宋体" w:hAnsi="宋体"/>
          <w:szCs w:val="21"/>
        </w:rPr>
      </w:pPr>
      <w:r>
        <w:rPr>
          <w:rFonts w:ascii="宋体" w:hAnsi="宋体" w:hint="eastAsia"/>
          <w:szCs w:val="21"/>
        </w:rPr>
        <w:t>3、验收依据为号招标文件、乙方投标文件，国家和行业有关规范、规程和标准。</w:t>
      </w:r>
    </w:p>
    <w:p w:rsidR="00333534" w:rsidRDefault="00D238FA">
      <w:pPr>
        <w:ind w:firstLineChars="200" w:firstLine="422"/>
        <w:rPr>
          <w:rFonts w:ascii="宋体" w:hAnsi="宋体"/>
          <w:b/>
          <w:bCs/>
          <w:szCs w:val="21"/>
        </w:rPr>
      </w:pPr>
      <w:r>
        <w:rPr>
          <w:rFonts w:ascii="宋体" w:hAnsi="宋体" w:hint="eastAsia"/>
          <w:b/>
          <w:bCs/>
          <w:szCs w:val="21"/>
        </w:rPr>
        <w:t>第十六条  付款方式</w:t>
      </w:r>
    </w:p>
    <w:p w:rsidR="00333534" w:rsidRDefault="00D238FA">
      <w:pPr>
        <w:ind w:firstLineChars="200" w:firstLine="420"/>
        <w:rPr>
          <w:rFonts w:ascii="宋体" w:hAnsi="宋体"/>
          <w:szCs w:val="21"/>
        </w:rPr>
      </w:pPr>
      <w:r>
        <w:rPr>
          <w:rFonts w:ascii="宋体" w:hAnsi="宋体" w:hint="eastAsia"/>
          <w:szCs w:val="21"/>
        </w:rPr>
        <w:t>1、合同签订后天内，甲方向乙方支付合同总价%的款项。</w:t>
      </w:r>
    </w:p>
    <w:p w:rsidR="00333534" w:rsidRDefault="00D238FA">
      <w:pPr>
        <w:ind w:firstLineChars="200" w:firstLine="420"/>
        <w:rPr>
          <w:rFonts w:ascii="宋体" w:hAnsi="宋体"/>
          <w:szCs w:val="21"/>
        </w:rPr>
      </w:pPr>
      <w:r>
        <w:rPr>
          <w:rFonts w:ascii="宋体" w:hAnsi="宋体" w:hint="eastAsia"/>
          <w:szCs w:val="21"/>
        </w:rPr>
        <w:t>2、检测完成并提交评估报告后，甲方向乙方支付合同总价%的款项。</w:t>
      </w:r>
    </w:p>
    <w:p w:rsidR="00333534" w:rsidRDefault="00D238FA">
      <w:pPr>
        <w:ind w:firstLineChars="200" w:firstLine="420"/>
        <w:rPr>
          <w:rFonts w:ascii="宋体" w:hAnsi="宋体"/>
          <w:szCs w:val="21"/>
        </w:rPr>
      </w:pPr>
      <w:r>
        <w:rPr>
          <w:rFonts w:ascii="宋体" w:hAnsi="宋体" w:hint="eastAsia"/>
          <w:szCs w:val="21"/>
        </w:rPr>
        <w:t>3、报告通过专家评审后，甲方向乙方支付合同总价%的款项。</w:t>
      </w:r>
    </w:p>
    <w:p w:rsidR="00333534" w:rsidRDefault="00D238FA">
      <w:pPr>
        <w:ind w:firstLineChars="200" w:firstLine="422"/>
        <w:rPr>
          <w:rFonts w:ascii="宋体" w:hAnsi="宋体"/>
          <w:b/>
          <w:bCs/>
          <w:szCs w:val="21"/>
        </w:rPr>
      </w:pPr>
      <w:r>
        <w:rPr>
          <w:rFonts w:ascii="宋体" w:hAnsi="宋体" w:hint="eastAsia"/>
          <w:b/>
          <w:bCs/>
          <w:szCs w:val="21"/>
        </w:rPr>
        <w:t>第十七条  争议解决办法</w:t>
      </w:r>
    </w:p>
    <w:p w:rsidR="00333534" w:rsidRDefault="00D238FA">
      <w:pPr>
        <w:ind w:firstLineChars="200" w:firstLine="420"/>
        <w:rPr>
          <w:rFonts w:ascii="宋体" w:hAnsi="宋体"/>
          <w:szCs w:val="21"/>
        </w:rPr>
      </w:pPr>
      <w:r>
        <w:rPr>
          <w:rFonts w:ascii="宋体" w:hAnsi="宋体" w:hint="eastAsia"/>
          <w:szCs w:val="21"/>
        </w:rPr>
        <w:t>执行本合同发生的争议，由甲乙双方协商解决。</w:t>
      </w:r>
    </w:p>
    <w:p w:rsidR="00333534" w:rsidRDefault="00D238FA">
      <w:pPr>
        <w:ind w:firstLineChars="200" w:firstLine="422"/>
        <w:rPr>
          <w:rFonts w:ascii="宋体" w:hAnsi="宋体"/>
          <w:b/>
          <w:bCs/>
          <w:szCs w:val="21"/>
        </w:rPr>
      </w:pPr>
      <w:r>
        <w:rPr>
          <w:rFonts w:ascii="宋体" w:hAnsi="宋体" w:hint="eastAsia"/>
          <w:b/>
          <w:bCs/>
          <w:szCs w:val="21"/>
        </w:rPr>
        <w:t>第十八条  风险责任</w:t>
      </w:r>
    </w:p>
    <w:p w:rsidR="00333534" w:rsidRDefault="00D238FA">
      <w:pPr>
        <w:ind w:firstLineChars="200" w:firstLine="420"/>
        <w:rPr>
          <w:rFonts w:ascii="宋体" w:hAnsi="宋体"/>
          <w:szCs w:val="21"/>
        </w:rPr>
      </w:pPr>
      <w:r>
        <w:rPr>
          <w:rFonts w:ascii="宋体" w:hAnsi="宋体" w:hint="eastAsia"/>
          <w:szCs w:val="21"/>
        </w:rPr>
        <w:t>１、乙方应完全地按照号招标文件的要求和乙方投标文件的承诺完成本项目，出于自身财务、技术、人力等原因导致项目失败的，应承担全部责任。</w:t>
      </w:r>
    </w:p>
    <w:p w:rsidR="00333534" w:rsidRDefault="00D238FA">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rsidR="00333534" w:rsidRDefault="00D238FA">
      <w:pPr>
        <w:ind w:firstLineChars="200" w:firstLine="422"/>
        <w:rPr>
          <w:rFonts w:ascii="宋体" w:hAnsi="宋体"/>
          <w:b/>
          <w:bCs/>
          <w:szCs w:val="21"/>
        </w:rPr>
      </w:pPr>
      <w:r>
        <w:rPr>
          <w:rFonts w:ascii="宋体" w:hAnsi="宋体" w:hint="eastAsia"/>
          <w:b/>
          <w:bCs/>
          <w:szCs w:val="21"/>
        </w:rPr>
        <w:t>第十九条  违约责任</w:t>
      </w:r>
    </w:p>
    <w:p w:rsidR="00333534" w:rsidRDefault="00D238FA">
      <w:pPr>
        <w:pStyle w:val="af"/>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333534" w:rsidRDefault="00D238FA">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333534" w:rsidRDefault="00D238FA">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rsidR="00333534" w:rsidRDefault="00D238FA">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333534" w:rsidRDefault="00D238FA">
      <w:pPr>
        <w:ind w:firstLineChars="200" w:firstLine="422"/>
        <w:rPr>
          <w:rFonts w:ascii="宋体" w:hAnsi="宋体"/>
          <w:b/>
          <w:bCs/>
          <w:szCs w:val="21"/>
        </w:rPr>
      </w:pPr>
      <w:r>
        <w:rPr>
          <w:rFonts w:ascii="宋体" w:hAnsi="宋体" w:hint="eastAsia"/>
          <w:b/>
          <w:bCs/>
          <w:szCs w:val="21"/>
        </w:rPr>
        <w:t>第二十条  其他</w:t>
      </w:r>
    </w:p>
    <w:p w:rsidR="00333534" w:rsidRDefault="00D238FA">
      <w:pPr>
        <w:ind w:firstLineChars="200" w:firstLine="420"/>
        <w:rPr>
          <w:rFonts w:ascii="宋体" w:hAnsi="宋体"/>
          <w:szCs w:val="21"/>
        </w:rPr>
      </w:pPr>
      <w:r>
        <w:rPr>
          <w:rFonts w:ascii="宋体" w:hAnsi="宋体" w:hint="eastAsia"/>
          <w:szCs w:val="21"/>
        </w:rPr>
        <w:t>1、本合同与号招标文件、乙方投标文件如有抵触之处，以本合同条款为准。</w:t>
      </w:r>
    </w:p>
    <w:p w:rsidR="00333534" w:rsidRDefault="00D238FA">
      <w:pPr>
        <w:ind w:firstLineChars="200" w:firstLine="420"/>
        <w:rPr>
          <w:rFonts w:ascii="宋体" w:hAnsi="宋体"/>
          <w:szCs w:val="21"/>
        </w:rPr>
      </w:pPr>
      <w:r>
        <w:rPr>
          <w:rFonts w:ascii="宋体" w:hAnsi="宋体" w:hint="eastAsia"/>
          <w:szCs w:val="21"/>
        </w:rPr>
        <w:t>2、下列文件均为本合同的组成部分：</w:t>
      </w:r>
    </w:p>
    <w:p w:rsidR="00333534" w:rsidRDefault="00D238FA">
      <w:pPr>
        <w:ind w:firstLineChars="200" w:firstLine="420"/>
        <w:rPr>
          <w:rFonts w:ascii="宋体" w:hAnsi="宋体"/>
          <w:szCs w:val="21"/>
        </w:rPr>
      </w:pPr>
      <w:r>
        <w:rPr>
          <w:rFonts w:ascii="宋体" w:hAnsi="宋体" w:hint="eastAsia"/>
          <w:szCs w:val="21"/>
        </w:rPr>
        <w:t>（1）号招标文件、答疑及补充通知；</w:t>
      </w:r>
    </w:p>
    <w:p w:rsidR="00333534" w:rsidRDefault="00D238FA">
      <w:pPr>
        <w:ind w:firstLineChars="200" w:firstLine="420"/>
        <w:rPr>
          <w:rFonts w:ascii="宋体" w:hAnsi="宋体"/>
          <w:szCs w:val="21"/>
        </w:rPr>
      </w:pPr>
      <w:r>
        <w:rPr>
          <w:rFonts w:ascii="宋体" w:hAnsi="宋体" w:hint="eastAsia"/>
          <w:szCs w:val="21"/>
        </w:rPr>
        <w:t>（2）投标文件；</w:t>
      </w:r>
    </w:p>
    <w:p w:rsidR="00333534" w:rsidRDefault="00D238FA">
      <w:pPr>
        <w:ind w:firstLineChars="200" w:firstLine="420"/>
        <w:rPr>
          <w:rFonts w:ascii="宋体" w:hAnsi="宋体"/>
          <w:szCs w:val="21"/>
        </w:rPr>
      </w:pPr>
      <w:r>
        <w:rPr>
          <w:rFonts w:ascii="宋体" w:hAnsi="宋体" w:hint="eastAsia"/>
          <w:szCs w:val="21"/>
        </w:rPr>
        <w:t>（3）本合同执行中共同签署的补充与修正文件。</w:t>
      </w:r>
    </w:p>
    <w:p w:rsidR="00333534" w:rsidRDefault="00D238FA">
      <w:pPr>
        <w:ind w:firstLineChars="200" w:firstLine="42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rsidR="00333534" w:rsidRDefault="00D238FA">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333534" w:rsidRDefault="00333534">
      <w:pPr>
        <w:ind w:firstLineChars="200" w:firstLine="420"/>
        <w:rPr>
          <w:rFonts w:ascii="宋体" w:hAnsi="宋体"/>
          <w:szCs w:val="21"/>
        </w:rPr>
      </w:pPr>
    </w:p>
    <w:p w:rsidR="00333534" w:rsidRDefault="00333534">
      <w:pPr>
        <w:ind w:firstLineChars="200" w:firstLine="420"/>
        <w:rPr>
          <w:rFonts w:ascii="宋体" w:hAnsi="宋体"/>
          <w:szCs w:val="21"/>
        </w:rPr>
      </w:pPr>
    </w:p>
    <w:p w:rsidR="00333534" w:rsidRDefault="00D238FA">
      <w:pPr>
        <w:rPr>
          <w:rFonts w:ascii="宋体" w:hAnsi="宋体"/>
          <w:szCs w:val="21"/>
          <w:u w:val="single"/>
        </w:rPr>
      </w:pPr>
      <w:r>
        <w:rPr>
          <w:rFonts w:ascii="宋体" w:hAnsi="宋体" w:hint="eastAsia"/>
          <w:szCs w:val="21"/>
        </w:rPr>
        <w:t>甲方：    乙方：</w:t>
      </w:r>
    </w:p>
    <w:p w:rsidR="00333534" w:rsidRDefault="00D238FA">
      <w:pPr>
        <w:ind w:firstLineChars="900" w:firstLine="1890"/>
        <w:rPr>
          <w:rFonts w:ascii="宋体" w:hAnsi="宋体"/>
          <w:szCs w:val="21"/>
        </w:rPr>
      </w:pPr>
      <w:r>
        <w:rPr>
          <w:rFonts w:ascii="宋体" w:hAnsi="宋体" w:hint="eastAsia"/>
          <w:szCs w:val="21"/>
        </w:rPr>
        <w:t>（签章）                         （签章）</w:t>
      </w:r>
    </w:p>
    <w:p w:rsidR="00333534" w:rsidRDefault="00333534">
      <w:pPr>
        <w:ind w:firstLineChars="1300" w:firstLine="2730"/>
        <w:rPr>
          <w:rFonts w:ascii="宋体" w:hAnsi="宋体"/>
          <w:szCs w:val="21"/>
        </w:rPr>
      </w:pPr>
    </w:p>
    <w:p w:rsidR="00333534" w:rsidRDefault="00D238FA">
      <w:pPr>
        <w:ind w:firstLineChars="200" w:firstLine="420"/>
        <w:rPr>
          <w:rFonts w:ascii="宋体" w:hAnsi="宋体"/>
          <w:szCs w:val="21"/>
        </w:rPr>
      </w:pPr>
      <w:r>
        <w:rPr>
          <w:rFonts w:ascii="宋体" w:hAnsi="宋体" w:hint="eastAsia"/>
          <w:szCs w:val="21"/>
        </w:rPr>
        <w:t xml:space="preserve">地址：                        地址： </w:t>
      </w:r>
    </w:p>
    <w:p w:rsidR="00333534" w:rsidRDefault="00D238FA">
      <w:pPr>
        <w:ind w:firstLineChars="200" w:firstLine="420"/>
        <w:rPr>
          <w:rFonts w:ascii="宋体" w:hAnsi="宋体"/>
          <w:szCs w:val="21"/>
        </w:rPr>
      </w:pPr>
      <w:r>
        <w:rPr>
          <w:rFonts w:ascii="宋体" w:hAnsi="宋体" w:hint="eastAsia"/>
          <w:szCs w:val="21"/>
        </w:rPr>
        <w:t>法定代表人：（签章）           法定代表人：（签章）</w:t>
      </w:r>
    </w:p>
    <w:p w:rsidR="00333534" w:rsidRDefault="00D238FA">
      <w:pPr>
        <w:ind w:firstLineChars="200" w:firstLine="420"/>
        <w:rPr>
          <w:rFonts w:ascii="宋体" w:hAnsi="宋体"/>
          <w:szCs w:val="21"/>
        </w:rPr>
      </w:pPr>
      <w:r>
        <w:rPr>
          <w:rFonts w:ascii="宋体" w:hAnsi="宋体" w:hint="eastAsia"/>
          <w:szCs w:val="21"/>
        </w:rPr>
        <w:t>开户行：                      开户行：</w:t>
      </w:r>
    </w:p>
    <w:p w:rsidR="00333534" w:rsidRDefault="00D238FA">
      <w:pPr>
        <w:ind w:firstLineChars="200" w:firstLine="420"/>
        <w:rPr>
          <w:rFonts w:ascii="宋体" w:hAnsi="宋体"/>
          <w:szCs w:val="21"/>
        </w:rPr>
      </w:pPr>
      <w:r>
        <w:rPr>
          <w:rFonts w:ascii="宋体" w:hAnsi="宋体" w:hint="eastAsia"/>
          <w:szCs w:val="21"/>
        </w:rPr>
        <w:t>人民币帐号：                  人民币帐号：</w:t>
      </w:r>
    </w:p>
    <w:p w:rsidR="00333534" w:rsidRDefault="00D238FA">
      <w:pPr>
        <w:ind w:firstLineChars="200" w:firstLine="420"/>
        <w:rPr>
          <w:rFonts w:ascii="宋体" w:hAnsi="宋体"/>
          <w:szCs w:val="21"/>
        </w:rPr>
      </w:pPr>
      <w:r>
        <w:rPr>
          <w:rFonts w:ascii="宋体" w:hAnsi="宋体" w:hint="eastAsia"/>
          <w:szCs w:val="21"/>
        </w:rPr>
        <w:t>联系人：                      联系人：</w:t>
      </w:r>
    </w:p>
    <w:p w:rsidR="00333534" w:rsidRDefault="00D238FA">
      <w:pPr>
        <w:ind w:firstLineChars="200" w:firstLine="420"/>
        <w:rPr>
          <w:rFonts w:ascii="宋体" w:hAnsi="宋体"/>
          <w:szCs w:val="21"/>
        </w:rPr>
      </w:pPr>
      <w:r>
        <w:rPr>
          <w:rFonts w:ascii="宋体" w:hAnsi="宋体" w:hint="eastAsia"/>
          <w:szCs w:val="21"/>
        </w:rPr>
        <w:t>电话：                        电话：</w:t>
      </w:r>
    </w:p>
    <w:p w:rsidR="00333534" w:rsidRDefault="00D238FA">
      <w:pPr>
        <w:ind w:firstLineChars="200" w:firstLine="420"/>
        <w:rPr>
          <w:rFonts w:ascii="宋体" w:hAnsi="宋体"/>
          <w:szCs w:val="21"/>
        </w:rPr>
      </w:pPr>
      <w:r>
        <w:rPr>
          <w:rFonts w:ascii="宋体" w:hAnsi="宋体" w:hint="eastAsia"/>
          <w:szCs w:val="21"/>
        </w:rPr>
        <w:t>日期：                        日期：</w:t>
      </w:r>
    </w:p>
    <w:p w:rsidR="00333534" w:rsidRDefault="00333534">
      <w:pPr>
        <w:ind w:firstLineChars="200" w:firstLine="420"/>
        <w:rPr>
          <w:rFonts w:ascii="宋体" w:hAnsi="宋体"/>
          <w:szCs w:val="21"/>
        </w:rPr>
      </w:pPr>
    </w:p>
    <w:p w:rsidR="00333534" w:rsidRDefault="00333534">
      <w:pPr>
        <w:ind w:firstLineChars="200" w:firstLine="420"/>
        <w:rPr>
          <w:rFonts w:ascii="宋体" w:hAnsi="宋体"/>
          <w:szCs w:val="21"/>
        </w:rPr>
      </w:pPr>
    </w:p>
    <w:p w:rsidR="00333534" w:rsidRDefault="00333534">
      <w:pPr>
        <w:ind w:firstLineChars="200" w:firstLine="420"/>
        <w:rPr>
          <w:rFonts w:ascii="宋体" w:hAnsi="宋体"/>
          <w:szCs w:val="21"/>
        </w:rPr>
      </w:pPr>
    </w:p>
    <w:p w:rsidR="00333534" w:rsidRDefault="00333534">
      <w:pPr>
        <w:ind w:firstLineChars="200" w:firstLine="420"/>
        <w:rPr>
          <w:rFonts w:ascii="宋体" w:hAnsi="宋体"/>
          <w:szCs w:val="21"/>
        </w:rPr>
      </w:pPr>
    </w:p>
    <w:p w:rsidR="00333534" w:rsidRDefault="00333534">
      <w:pPr>
        <w:ind w:firstLineChars="200" w:firstLine="420"/>
        <w:rPr>
          <w:rFonts w:ascii="宋体" w:hAnsi="宋体"/>
          <w:szCs w:val="21"/>
        </w:rPr>
      </w:pPr>
    </w:p>
    <w:p w:rsidR="00333534" w:rsidRDefault="00333534">
      <w:pPr>
        <w:ind w:firstLineChars="200" w:firstLine="420"/>
        <w:rPr>
          <w:rFonts w:ascii="宋体" w:hAnsi="宋体"/>
          <w:szCs w:val="21"/>
        </w:rPr>
      </w:pPr>
    </w:p>
    <w:p w:rsidR="00333534" w:rsidRDefault="00D238FA">
      <w:pPr>
        <w:pStyle w:val="30"/>
        <w:jc w:val="center"/>
        <w:rPr>
          <w:rFonts w:ascii="黑体" w:eastAsia="黑体"/>
          <w:b w:val="0"/>
          <w:kern w:val="0"/>
          <w:sz w:val="24"/>
          <w:szCs w:val="24"/>
        </w:rPr>
      </w:pPr>
      <w:r>
        <w:rPr>
          <w:rFonts w:ascii="黑体" w:eastAsia="黑体" w:hint="eastAsia"/>
          <w:b w:val="0"/>
          <w:kern w:val="0"/>
          <w:sz w:val="24"/>
          <w:szCs w:val="24"/>
        </w:rPr>
        <w:t>二、政府采购履约情况反馈表</w:t>
      </w:r>
    </w:p>
    <w:p w:rsidR="00333534" w:rsidRDefault="00D238FA">
      <w:pPr>
        <w:spacing w:line="240" w:lineRule="atLeast"/>
        <w:rPr>
          <w:rFonts w:ascii="宋体" w:hAnsi="宋体"/>
          <w:b/>
          <w:szCs w:val="21"/>
        </w:rPr>
      </w:pPr>
      <w:r>
        <w:rPr>
          <w:rFonts w:ascii="宋体" w:hAnsi="宋体" w:hint="eastAsia"/>
          <w:b/>
          <w:szCs w:val="21"/>
        </w:rPr>
        <w:t>采购人名称：                       联系人及电话：</w:t>
      </w:r>
    </w:p>
    <w:p w:rsidR="00333534" w:rsidRDefault="00333534">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333534">
        <w:trPr>
          <w:trHeight w:val="450"/>
          <w:jc w:val="center"/>
        </w:trPr>
        <w:tc>
          <w:tcPr>
            <w:tcW w:w="2282" w:type="dxa"/>
            <w:gridSpan w:val="3"/>
            <w:vAlign w:val="center"/>
          </w:tcPr>
          <w:p w:rsidR="00333534" w:rsidRDefault="00D238FA">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333534" w:rsidRDefault="00333534">
            <w:pPr>
              <w:spacing w:line="240" w:lineRule="atLeast"/>
              <w:jc w:val="center"/>
              <w:rPr>
                <w:rFonts w:ascii="宋体" w:hAnsi="宋体"/>
                <w:szCs w:val="21"/>
              </w:rPr>
            </w:pPr>
          </w:p>
        </w:tc>
        <w:tc>
          <w:tcPr>
            <w:tcW w:w="1980" w:type="dxa"/>
            <w:vAlign w:val="center"/>
          </w:tcPr>
          <w:p w:rsidR="00333534" w:rsidRDefault="00D238FA">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333534" w:rsidRDefault="00333534">
            <w:pPr>
              <w:spacing w:line="240" w:lineRule="atLeast"/>
              <w:jc w:val="center"/>
              <w:rPr>
                <w:rFonts w:ascii="宋体" w:hAnsi="宋体"/>
                <w:szCs w:val="21"/>
              </w:rPr>
            </w:pPr>
          </w:p>
        </w:tc>
      </w:tr>
      <w:tr w:rsidR="00333534">
        <w:trPr>
          <w:trHeight w:val="461"/>
          <w:jc w:val="center"/>
        </w:trPr>
        <w:tc>
          <w:tcPr>
            <w:tcW w:w="2282" w:type="dxa"/>
            <w:gridSpan w:val="3"/>
            <w:vAlign w:val="center"/>
          </w:tcPr>
          <w:p w:rsidR="00333534" w:rsidRDefault="00D238FA">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333534" w:rsidRDefault="00333534">
            <w:pPr>
              <w:spacing w:line="240" w:lineRule="atLeast"/>
              <w:jc w:val="center"/>
              <w:rPr>
                <w:rFonts w:ascii="宋体" w:hAnsi="宋体"/>
                <w:szCs w:val="21"/>
              </w:rPr>
            </w:pPr>
          </w:p>
        </w:tc>
        <w:tc>
          <w:tcPr>
            <w:tcW w:w="1980" w:type="dxa"/>
            <w:vAlign w:val="center"/>
          </w:tcPr>
          <w:p w:rsidR="00333534" w:rsidRDefault="00D238FA">
            <w:pPr>
              <w:spacing w:line="240" w:lineRule="atLeast"/>
              <w:jc w:val="center"/>
              <w:rPr>
                <w:rFonts w:ascii="宋体" w:hAnsi="宋体"/>
                <w:szCs w:val="21"/>
              </w:rPr>
            </w:pPr>
            <w:r>
              <w:rPr>
                <w:rFonts w:ascii="宋体" w:hAnsi="宋体" w:hint="eastAsia"/>
                <w:szCs w:val="21"/>
              </w:rPr>
              <w:t>供应商</w:t>
            </w:r>
          </w:p>
          <w:p w:rsidR="00333534" w:rsidRDefault="00D238FA">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333534" w:rsidRDefault="00333534">
            <w:pPr>
              <w:spacing w:line="240" w:lineRule="atLeast"/>
              <w:jc w:val="center"/>
              <w:rPr>
                <w:rFonts w:ascii="宋体" w:hAnsi="宋体"/>
                <w:szCs w:val="21"/>
              </w:rPr>
            </w:pPr>
          </w:p>
        </w:tc>
      </w:tr>
      <w:tr w:rsidR="00333534">
        <w:trPr>
          <w:trHeight w:val="438"/>
          <w:jc w:val="center"/>
        </w:trPr>
        <w:tc>
          <w:tcPr>
            <w:tcW w:w="2282" w:type="dxa"/>
            <w:gridSpan w:val="3"/>
            <w:vAlign w:val="center"/>
          </w:tcPr>
          <w:p w:rsidR="00333534" w:rsidRDefault="00D238FA">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333534" w:rsidRDefault="00333534">
            <w:pPr>
              <w:spacing w:line="240" w:lineRule="atLeast"/>
              <w:jc w:val="center"/>
              <w:rPr>
                <w:rFonts w:ascii="宋体" w:hAnsi="宋体"/>
                <w:szCs w:val="21"/>
              </w:rPr>
            </w:pPr>
          </w:p>
        </w:tc>
        <w:tc>
          <w:tcPr>
            <w:tcW w:w="1980" w:type="dxa"/>
            <w:vAlign w:val="center"/>
          </w:tcPr>
          <w:p w:rsidR="00333534" w:rsidRDefault="00D238FA">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333534" w:rsidRDefault="00D238FA">
            <w:pPr>
              <w:spacing w:line="240" w:lineRule="atLeast"/>
              <w:rPr>
                <w:rFonts w:ascii="宋体" w:hAnsi="宋体"/>
                <w:szCs w:val="21"/>
              </w:rPr>
            </w:pPr>
            <w:r>
              <w:rPr>
                <w:rFonts w:ascii="宋体" w:hAnsi="宋体" w:hint="eastAsia"/>
                <w:szCs w:val="21"/>
              </w:rPr>
              <w:t>自       至</w:t>
            </w:r>
          </w:p>
        </w:tc>
      </w:tr>
      <w:tr w:rsidR="00333534">
        <w:trPr>
          <w:trHeight w:val="544"/>
          <w:jc w:val="center"/>
        </w:trPr>
        <w:tc>
          <w:tcPr>
            <w:tcW w:w="842" w:type="dxa"/>
            <w:vMerge w:val="restart"/>
            <w:vAlign w:val="center"/>
          </w:tcPr>
          <w:p w:rsidR="00333534" w:rsidRDefault="00D238FA">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333534" w:rsidRDefault="00D238FA">
            <w:pPr>
              <w:spacing w:line="240" w:lineRule="atLeast"/>
              <w:ind w:firstLineChars="50" w:firstLine="105"/>
              <w:jc w:val="center"/>
              <w:rPr>
                <w:rFonts w:ascii="宋体" w:hAnsi="宋体"/>
                <w:szCs w:val="21"/>
              </w:rPr>
            </w:pPr>
            <w:r>
              <w:rPr>
                <w:rFonts w:ascii="宋体" w:hAnsi="宋体" w:hint="eastAsia"/>
                <w:szCs w:val="21"/>
              </w:rPr>
              <w:t>□ 优          □ 良          □ 中           □ 差</w:t>
            </w:r>
          </w:p>
        </w:tc>
      </w:tr>
      <w:tr w:rsidR="00333534">
        <w:trPr>
          <w:trHeight w:val="458"/>
          <w:jc w:val="center"/>
        </w:trPr>
        <w:tc>
          <w:tcPr>
            <w:tcW w:w="842" w:type="dxa"/>
            <w:vMerge/>
            <w:vAlign w:val="center"/>
          </w:tcPr>
          <w:p w:rsidR="00333534" w:rsidRDefault="00333534">
            <w:pPr>
              <w:spacing w:line="240" w:lineRule="atLeast"/>
              <w:jc w:val="center"/>
              <w:rPr>
                <w:rFonts w:ascii="宋体" w:hAnsi="宋体"/>
                <w:szCs w:val="21"/>
              </w:rPr>
            </w:pPr>
          </w:p>
        </w:tc>
        <w:tc>
          <w:tcPr>
            <w:tcW w:w="720" w:type="dxa"/>
            <w:vMerge w:val="restart"/>
            <w:tcBorders>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 xml:space="preserve"> □ 优          □ 良          □ 中           □ 差</w:t>
            </w:r>
          </w:p>
        </w:tc>
      </w:tr>
      <w:tr w:rsidR="00333534">
        <w:trPr>
          <w:trHeight w:val="458"/>
          <w:jc w:val="center"/>
        </w:trPr>
        <w:tc>
          <w:tcPr>
            <w:tcW w:w="842" w:type="dxa"/>
            <w:vMerge/>
            <w:vAlign w:val="center"/>
          </w:tcPr>
          <w:p w:rsidR="00333534" w:rsidRDefault="00333534">
            <w:pPr>
              <w:spacing w:line="240" w:lineRule="atLeast"/>
              <w:jc w:val="center"/>
              <w:rPr>
                <w:rFonts w:ascii="宋体" w:hAnsi="宋体"/>
                <w:szCs w:val="21"/>
              </w:rPr>
            </w:pPr>
          </w:p>
        </w:tc>
        <w:tc>
          <w:tcPr>
            <w:tcW w:w="720" w:type="dxa"/>
            <w:vMerge/>
            <w:tcBorders>
              <w:right w:val="single" w:sz="4" w:space="0" w:color="auto"/>
            </w:tcBorders>
            <w:vAlign w:val="center"/>
          </w:tcPr>
          <w:p w:rsidR="00333534" w:rsidRDefault="0033353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 xml:space="preserve"> □ 优          □ 良          □ 中           □ 差</w:t>
            </w:r>
          </w:p>
        </w:tc>
      </w:tr>
      <w:tr w:rsidR="00333534">
        <w:trPr>
          <w:trHeight w:val="458"/>
          <w:jc w:val="center"/>
        </w:trPr>
        <w:tc>
          <w:tcPr>
            <w:tcW w:w="842" w:type="dxa"/>
            <w:vMerge/>
            <w:vAlign w:val="center"/>
          </w:tcPr>
          <w:p w:rsidR="00333534" w:rsidRDefault="00333534">
            <w:pPr>
              <w:spacing w:line="240" w:lineRule="atLeast"/>
              <w:jc w:val="center"/>
              <w:rPr>
                <w:rFonts w:ascii="宋体" w:hAnsi="宋体"/>
                <w:szCs w:val="21"/>
              </w:rPr>
            </w:pPr>
          </w:p>
        </w:tc>
        <w:tc>
          <w:tcPr>
            <w:tcW w:w="720" w:type="dxa"/>
            <w:vMerge/>
            <w:tcBorders>
              <w:right w:val="single" w:sz="4" w:space="0" w:color="auto"/>
            </w:tcBorders>
            <w:vAlign w:val="center"/>
          </w:tcPr>
          <w:p w:rsidR="00333534" w:rsidRDefault="0033353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 xml:space="preserve"> □ 优          □ 良          □ 中           □ 差</w:t>
            </w:r>
          </w:p>
        </w:tc>
      </w:tr>
      <w:tr w:rsidR="00333534">
        <w:trPr>
          <w:trHeight w:val="458"/>
          <w:jc w:val="center"/>
        </w:trPr>
        <w:tc>
          <w:tcPr>
            <w:tcW w:w="842" w:type="dxa"/>
            <w:vMerge/>
            <w:vAlign w:val="center"/>
          </w:tcPr>
          <w:p w:rsidR="00333534" w:rsidRDefault="00333534">
            <w:pPr>
              <w:spacing w:line="240" w:lineRule="atLeast"/>
              <w:jc w:val="center"/>
              <w:rPr>
                <w:rFonts w:ascii="宋体" w:hAnsi="宋体"/>
                <w:szCs w:val="21"/>
              </w:rPr>
            </w:pPr>
          </w:p>
        </w:tc>
        <w:tc>
          <w:tcPr>
            <w:tcW w:w="720" w:type="dxa"/>
            <w:vMerge/>
            <w:tcBorders>
              <w:right w:val="single" w:sz="4" w:space="0" w:color="auto"/>
            </w:tcBorders>
            <w:vAlign w:val="center"/>
          </w:tcPr>
          <w:p w:rsidR="00333534" w:rsidRDefault="0033353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 xml:space="preserve"> □ 优          □ 良          □ 中           □ 差</w:t>
            </w:r>
          </w:p>
        </w:tc>
      </w:tr>
      <w:tr w:rsidR="00333534">
        <w:trPr>
          <w:trHeight w:val="458"/>
          <w:jc w:val="center"/>
        </w:trPr>
        <w:tc>
          <w:tcPr>
            <w:tcW w:w="842" w:type="dxa"/>
            <w:vMerge/>
            <w:vAlign w:val="center"/>
          </w:tcPr>
          <w:p w:rsidR="00333534" w:rsidRDefault="00333534">
            <w:pPr>
              <w:spacing w:line="240" w:lineRule="atLeast"/>
              <w:jc w:val="center"/>
              <w:rPr>
                <w:rFonts w:ascii="宋体" w:hAnsi="宋体"/>
                <w:szCs w:val="21"/>
              </w:rPr>
            </w:pPr>
          </w:p>
        </w:tc>
        <w:tc>
          <w:tcPr>
            <w:tcW w:w="720" w:type="dxa"/>
            <w:vMerge/>
            <w:tcBorders>
              <w:right w:val="single" w:sz="4" w:space="0" w:color="auto"/>
            </w:tcBorders>
            <w:vAlign w:val="center"/>
          </w:tcPr>
          <w:p w:rsidR="00333534" w:rsidRDefault="0033353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 xml:space="preserve"> □ 优          □ 良          □ 中           □ 差</w:t>
            </w:r>
          </w:p>
        </w:tc>
      </w:tr>
      <w:tr w:rsidR="00333534">
        <w:trPr>
          <w:trHeight w:val="458"/>
          <w:jc w:val="center"/>
        </w:trPr>
        <w:tc>
          <w:tcPr>
            <w:tcW w:w="842" w:type="dxa"/>
            <w:vMerge/>
            <w:vAlign w:val="center"/>
          </w:tcPr>
          <w:p w:rsidR="00333534" w:rsidRDefault="00333534">
            <w:pPr>
              <w:spacing w:line="240" w:lineRule="atLeast"/>
              <w:jc w:val="center"/>
              <w:rPr>
                <w:rFonts w:ascii="宋体" w:hAnsi="宋体"/>
                <w:szCs w:val="21"/>
              </w:rPr>
            </w:pPr>
          </w:p>
        </w:tc>
        <w:tc>
          <w:tcPr>
            <w:tcW w:w="720" w:type="dxa"/>
            <w:vMerge/>
            <w:tcBorders>
              <w:right w:val="single" w:sz="4" w:space="0" w:color="auto"/>
            </w:tcBorders>
            <w:vAlign w:val="center"/>
          </w:tcPr>
          <w:p w:rsidR="00333534" w:rsidRDefault="0033353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333534" w:rsidRDefault="00D238FA">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333534" w:rsidRDefault="00D238FA" w:rsidP="00471EFE">
            <w:pPr>
              <w:spacing w:beforeLines="50" w:before="120" w:afterLines="50" w:after="120" w:line="240" w:lineRule="atLeast"/>
              <w:rPr>
                <w:rFonts w:ascii="宋体" w:hAnsi="宋体"/>
                <w:szCs w:val="21"/>
                <w:u w:val="single"/>
              </w:rPr>
            </w:pPr>
            <w:r>
              <w:rPr>
                <w:rFonts w:ascii="宋体" w:hAnsi="宋体" w:hint="eastAsia"/>
                <w:szCs w:val="21"/>
              </w:rPr>
              <w:t>评价内容为：</w:t>
            </w:r>
          </w:p>
          <w:p w:rsidR="00333534" w:rsidRDefault="00D238FA">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333534">
        <w:trPr>
          <w:trHeight w:val="3261"/>
          <w:jc w:val="center"/>
        </w:trPr>
        <w:tc>
          <w:tcPr>
            <w:tcW w:w="1562" w:type="dxa"/>
            <w:gridSpan w:val="2"/>
            <w:vAlign w:val="center"/>
          </w:tcPr>
          <w:p w:rsidR="00333534" w:rsidRDefault="00D238FA">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tc>
      </w:tr>
      <w:tr w:rsidR="00333534">
        <w:trPr>
          <w:trHeight w:val="2510"/>
          <w:jc w:val="center"/>
        </w:trPr>
        <w:tc>
          <w:tcPr>
            <w:tcW w:w="1562" w:type="dxa"/>
            <w:gridSpan w:val="2"/>
            <w:vAlign w:val="center"/>
          </w:tcPr>
          <w:p w:rsidR="00333534" w:rsidRDefault="00D238FA">
            <w:pPr>
              <w:spacing w:line="240" w:lineRule="atLeast"/>
              <w:jc w:val="center"/>
              <w:rPr>
                <w:rFonts w:ascii="宋体" w:hAnsi="宋体"/>
                <w:szCs w:val="21"/>
              </w:rPr>
            </w:pPr>
            <w:r>
              <w:rPr>
                <w:rFonts w:ascii="宋体" w:hAnsi="宋体" w:hint="eastAsia"/>
                <w:szCs w:val="21"/>
              </w:rPr>
              <w:t>采购人意见</w:t>
            </w:r>
          </w:p>
          <w:p w:rsidR="00333534" w:rsidRDefault="00D238FA">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rPr>
                <w:rFonts w:ascii="宋体" w:hAnsi="宋体"/>
                <w:szCs w:val="21"/>
              </w:rPr>
            </w:pPr>
          </w:p>
          <w:p w:rsidR="00333534" w:rsidRDefault="00333534">
            <w:pPr>
              <w:spacing w:line="240" w:lineRule="atLeast"/>
              <w:ind w:firstLineChars="1800" w:firstLine="3780"/>
              <w:rPr>
                <w:rFonts w:ascii="宋体" w:hAnsi="宋体"/>
                <w:szCs w:val="21"/>
              </w:rPr>
            </w:pPr>
          </w:p>
          <w:p w:rsidR="00333534" w:rsidRDefault="00D238FA">
            <w:pPr>
              <w:spacing w:line="240" w:lineRule="atLeast"/>
              <w:ind w:firstLineChars="1800" w:firstLine="3780"/>
              <w:rPr>
                <w:rFonts w:ascii="宋体" w:hAnsi="宋体"/>
                <w:szCs w:val="21"/>
              </w:rPr>
            </w:pPr>
            <w:r>
              <w:rPr>
                <w:rFonts w:ascii="宋体" w:hAnsi="宋体" w:hint="eastAsia"/>
                <w:szCs w:val="21"/>
              </w:rPr>
              <w:t>日期：   年   月   日</w:t>
            </w:r>
          </w:p>
        </w:tc>
      </w:tr>
    </w:tbl>
    <w:p w:rsidR="00333534" w:rsidRDefault="00D238FA">
      <w:pPr>
        <w:spacing w:line="240" w:lineRule="atLeast"/>
        <w:rPr>
          <w:rFonts w:ascii="宋体" w:hAnsi="宋体"/>
          <w:szCs w:val="21"/>
        </w:rPr>
      </w:pPr>
      <w:r>
        <w:rPr>
          <w:rFonts w:ascii="宋体" w:hAnsi="宋体" w:hint="eastAsia"/>
          <w:szCs w:val="21"/>
        </w:rPr>
        <w:t>说明：</w:t>
      </w:r>
    </w:p>
    <w:p w:rsidR="00333534" w:rsidRDefault="00D238FA">
      <w:pPr>
        <w:spacing w:line="240" w:lineRule="atLeast"/>
        <w:rPr>
          <w:rFonts w:ascii="宋体" w:hAnsi="宋体"/>
          <w:szCs w:val="21"/>
        </w:rPr>
      </w:pPr>
      <w:r>
        <w:rPr>
          <w:rFonts w:ascii="宋体" w:hAnsi="宋体" w:hint="eastAsia"/>
          <w:szCs w:val="21"/>
        </w:rPr>
        <w:t>1、本表为采购人向履约评价工作实施机构反映政府采购项目履约情况时所用；</w:t>
      </w:r>
    </w:p>
    <w:p w:rsidR="00333534" w:rsidRDefault="00D238FA">
      <w:pPr>
        <w:spacing w:line="240" w:lineRule="atLeast"/>
        <w:jc w:val="lef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sectPr w:rsidR="00333534" w:rsidSect="00D32360">
      <w:pgSz w:w="11907" w:h="16840"/>
      <w:pgMar w:top="1440" w:right="1797" w:bottom="1440" w:left="1797" w:header="851" w:footer="992" w:gutter="0"/>
      <w:cols w:space="425"/>
      <w:titlePg/>
      <w:docGrid w:linePitch="4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93AD" w16cex:dateUtc="2021-05-26T01:30:00Z"/>
  <w16cex:commentExtensible w16cex:durableId="245892EE" w16cex:dateUtc="2021-05-26T01:27:00Z"/>
  <w16cex:commentExtensible w16cex:durableId="245892FD" w16cex:dateUtc="2021-05-26T01:27:00Z"/>
  <w16cex:commentExtensible w16cex:durableId="24589338" w16cex:dateUtc="2021-05-26T01:28:00Z"/>
  <w16cex:commentExtensible w16cex:durableId="24589336" w16cex:dateUtc="2021-05-26T01:28:00Z"/>
  <w16cex:commentExtensible w16cex:durableId="24589353" w16cex:dateUtc="2021-05-26T01:28:00Z"/>
  <w16cex:commentExtensible w16cex:durableId="24589381" w16cex:dateUtc="2021-05-26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B5BBE5" w16cid:durableId="245893AD"/>
  <w16cid:commentId w16cid:paraId="65607C92" w16cid:durableId="245892EE"/>
  <w16cid:commentId w16cid:paraId="6B18E4A7" w16cid:durableId="245892FD"/>
  <w16cid:commentId w16cid:paraId="274A283A" w16cid:durableId="24589338"/>
  <w16cid:commentId w16cid:paraId="1A9DBD41" w16cid:durableId="24589336"/>
  <w16cid:commentId w16cid:paraId="5FE201BE" w16cid:durableId="24589353"/>
  <w16cid:commentId w16cid:paraId="604CD485" w16cid:durableId="245893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A7" w:rsidRDefault="00F321A7">
      <w:r>
        <w:separator/>
      </w:r>
    </w:p>
  </w:endnote>
  <w:endnote w:type="continuationSeparator" w:id="0">
    <w:p w:rsidR="00F321A7" w:rsidRDefault="00F3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96" w:rsidRDefault="00357D67">
    <w:pPr>
      <w:pStyle w:val="af7"/>
      <w:framePr w:wrap="around" w:vAnchor="text" w:hAnchor="margin" w:xAlign="center" w:y="1"/>
      <w:rPr>
        <w:rStyle w:val="aff5"/>
      </w:rPr>
    </w:pPr>
    <w:r>
      <w:rPr>
        <w:rStyle w:val="aff5"/>
      </w:rPr>
      <w:fldChar w:fldCharType="begin"/>
    </w:r>
    <w:r w:rsidR="00C04096">
      <w:rPr>
        <w:rStyle w:val="aff5"/>
      </w:rPr>
      <w:instrText xml:space="preserve">PAGE  </w:instrText>
    </w:r>
    <w:r>
      <w:rPr>
        <w:rStyle w:val="aff5"/>
      </w:rPr>
      <w:fldChar w:fldCharType="end"/>
    </w:r>
  </w:p>
  <w:p w:rsidR="00C04096" w:rsidRDefault="00C04096">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96" w:rsidRDefault="00C04096">
    <w:pPr>
      <w:pStyle w:val="af7"/>
      <w:framePr w:wrap="around" w:vAnchor="text" w:hAnchor="margin" w:xAlign="center" w:y="1"/>
      <w:rPr>
        <w:rStyle w:val="aff5"/>
      </w:rPr>
    </w:pPr>
    <w:r>
      <w:t xml:space="preserve">- </w:t>
    </w:r>
    <w:r w:rsidR="00357D67">
      <w:fldChar w:fldCharType="begin"/>
    </w:r>
    <w:r>
      <w:instrText xml:space="preserve"> PAGE </w:instrText>
    </w:r>
    <w:r w:rsidR="00357D67">
      <w:fldChar w:fldCharType="separate"/>
    </w:r>
    <w:r w:rsidR="00DD29B8">
      <w:rPr>
        <w:noProof/>
      </w:rPr>
      <w:t>2</w:t>
    </w:r>
    <w:r w:rsidR="00357D67">
      <w:fldChar w:fldCharType="end"/>
    </w:r>
    <w:r>
      <w:t xml:space="preserve"> -</w:t>
    </w:r>
  </w:p>
  <w:p w:rsidR="00C04096" w:rsidRDefault="00C04096">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A7" w:rsidRDefault="00F321A7">
      <w:r>
        <w:separator/>
      </w:r>
    </w:p>
  </w:footnote>
  <w:footnote w:type="continuationSeparator" w:id="0">
    <w:p w:rsidR="00F321A7" w:rsidRDefault="00F32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96" w:rsidRDefault="00C04096">
    <w:pPr>
      <w:pStyle w:val="af9"/>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15:restartNumberingAfterBreak="0">
    <w:nsid w:val="24B15721"/>
    <w:multiLevelType w:val="multilevel"/>
    <w:tmpl w:val="24B15721"/>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6C042689"/>
    <w:multiLevelType w:val="multilevel"/>
    <w:tmpl w:val="1D12A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683"/>
    <w:rsid w:val="00000AD9"/>
    <w:rsid w:val="000016CF"/>
    <w:rsid w:val="000043C0"/>
    <w:rsid w:val="000050CA"/>
    <w:rsid w:val="000051C6"/>
    <w:rsid w:val="00005215"/>
    <w:rsid w:val="00005A10"/>
    <w:rsid w:val="00005D3D"/>
    <w:rsid w:val="00006F7B"/>
    <w:rsid w:val="00007355"/>
    <w:rsid w:val="00007951"/>
    <w:rsid w:val="00010063"/>
    <w:rsid w:val="00010102"/>
    <w:rsid w:val="00011EA6"/>
    <w:rsid w:val="00012B21"/>
    <w:rsid w:val="0001300F"/>
    <w:rsid w:val="00013262"/>
    <w:rsid w:val="0001480D"/>
    <w:rsid w:val="00014A5C"/>
    <w:rsid w:val="00015388"/>
    <w:rsid w:val="00016D97"/>
    <w:rsid w:val="0001716B"/>
    <w:rsid w:val="00017F81"/>
    <w:rsid w:val="00020691"/>
    <w:rsid w:val="000211EA"/>
    <w:rsid w:val="00022E1D"/>
    <w:rsid w:val="000234B2"/>
    <w:rsid w:val="00025AE4"/>
    <w:rsid w:val="0002684B"/>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A89"/>
    <w:rsid w:val="00045739"/>
    <w:rsid w:val="00046D30"/>
    <w:rsid w:val="000510B6"/>
    <w:rsid w:val="00051133"/>
    <w:rsid w:val="00051F3F"/>
    <w:rsid w:val="000521D8"/>
    <w:rsid w:val="00052BC1"/>
    <w:rsid w:val="00053A89"/>
    <w:rsid w:val="00054D1F"/>
    <w:rsid w:val="00054F02"/>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4403"/>
    <w:rsid w:val="00074CF0"/>
    <w:rsid w:val="000750DC"/>
    <w:rsid w:val="0007583C"/>
    <w:rsid w:val="00076057"/>
    <w:rsid w:val="000763AF"/>
    <w:rsid w:val="000770EC"/>
    <w:rsid w:val="00081E95"/>
    <w:rsid w:val="00082667"/>
    <w:rsid w:val="00082AD2"/>
    <w:rsid w:val="00083DC6"/>
    <w:rsid w:val="00084857"/>
    <w:rsid w:val="00084F26"/>
    <w:rsid w:val="000850AF"/>
    <w:rsid w:val="000852EB"/>
    <w:rsid w:val="000869D8"/>
    <w:rsid w:val="00086CA6"/>
    <w:rsid w:val="0008705C"/>
    <w:rsid w:val="00090213"/>
    <w:rsid w:val="00091189"/>
    <w:rsid w:val="00092795"/>
    <w:rsid w:val="00092C79"/>
    <w:rsid w:val="00092FC7"/>
    <w:rsid w:val="00093133"/>
    <w:rsid w:val="0009395E"/>
    <w:rsid w:val="00094603"/>
    <w:rsid w:val="00094B81"/>
    <w:rsid w:val="000954D5"/>
    <w:rsid w:val="00095723"/>
    <w:rsid w:val="0009618D"/>
    <w:rsid w:val="0009709B"/>
    <w:rsid w:val="000975E3"/>
    <w:rsid w:val="00097DDA"/>
    <w:rsid w:val="000A1DD1"/>
    <w:rsid w:val="000A21A5"/>
    <w:rsid w:val="000A3908"/>
    <w:rsid w:val="000A4C29"/>
    <w:rsid w:val="000A5EA4"/>
    <w:rsid w:val="000A6E2B"/>
    <w:rsid w:val="000A79D3"/>
    <w:rsid w:val="000B05E2"/>
    <w:rsid w:val="000B0C99"/>
    <w:rsid w:val="000B2213"/>
    <w:rsid w:val="000B2568"/>
    <w:rsid w:val="000B3E4E"/>
    <w:rsid w:val="000B41BB"/>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004C"/>
    <w:rsid w:val="000D14D1"/>
    <w:rsid w:val="000D16AA"/>
    <w:rsid w:val="000D1A7D"/>
    <w:rsid w:val="000D2095"/>
    <w:rsid w:val="000D2309"/>
    <w:rsid w:val="000D2CCA"/>
    <w:rsid w:val="000D3380"/>
    <w:rsid w:val="000D366B"/>
    <w:rsid w:val="000D38F9"/>
    <w:rsid w:val="000D5D6B"/>
    <w:rsid w:val="000D62C8"/>
    <w:rsid w:val="000D7A20"/>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100570"/>
    <w:rsid w:val="0010146B"/>
    <w:rsid w:val="0010184B"/>
    <w:rsid w:val="00101CE5"/>
    <w:rsid w:val="00101DD0"/>
    <w:rsid w:val="00102555"/>
    <w:rsid w:val="001029C0"/>
    <w:rsid w:val="00102B4B"/>
    <w:rsid w:val="00103AB9"/>
    <w:rsid w:val="00103E80"/>
    <w:rsid w:val="00107187"/>
    <w:rsid w:val="00107272"/>
    <w:rsid w:val="001075E1"/>
    <w:rsid w:val="00107D54"/>
    <w:rsid w:val="00110B62"/>
    <w:rsid w:val="00111581"/>
    <w:rsid w:val="00111CEB"/>
    <w:rsid w:val="00111F8F"/>
    <w:rsid w:val="0011245C"/>
    <w:rsid w:val="0011500F"/>
    <w:rsid w:val="00115A55"/>
    <w:rsid w:val="00115C3C"/>
    <w:rsid w:val="0011665D"/>
    <w:rsid w:val="00116AAC"/>
    <w:rsid w:val="0011754F"/>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10EB"/>
    <w:rsid w:val="00141B41"/>
    <w:rsid w:val="001422BC"/>
    <w:rsid w:val="00143554"/>
    <w:rsid w:val="00143653"/>
    <w:rsid w:val="00143934"/>
    <w:rsid w:val="00143B3A"/>
    <w:rsid w:val="00143E43"/>
    <w:rsid w:val="00143FFC"/>
    <w:rsid w:val="00146ABB"/>
    <w:rsid w:val="00147338"/>
    <w:rsid w:val="00147A48"/>
    <w:rsid w:val="00150143"/>
    <w:rsid w:val="001509A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6681"/>
    <w:rsid w:val="00177167"/>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2FB0"/>
    <w:rsid w:val="001B4A37"/>
    <w:rsid w:val="001B6264"/>
    <w:rsid w:val="001B6FAD"/>
    <w:rsid w:val="001C04B2"/>
    <w:rsid w:val="001C1FDE"/>
    <w:rsid w:val="001C2063"/>
    <w:rsid w:val="001C21E1"/>
    <w:rsid w:val="001C3426"/>
    <w:rsid w:val="001C4768"/>
    <w:rsid w:val="001C5839"/>
    <w:rsid w:val="001C6AF6"/>
    <w:rsid w:val="001C7129"/>
    <w:rsid w:val="001C77E1"/>
    <w:rsid w:val="001C7ADA"/>
    <w:rsid w:val="001D121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23D"/>
    <w:rsid w:val="00210771"/>
    <w:rsid w:val="002116D7"/>
    <w:rsid w:val="00211885"/>
    <w:rsid w:val="00212ADF"/>
    <w:rsid w:val="00212B9E"/>
    <w:rsid w:val="002134CF"/>
    <w:rsid w:val="00213A60"/>
    <w:rsid w:val="0021402A"/>
    <w:rsid w:val="0021429B"/>
    <w:rsid w:val="00215699"/>
    <w:rsid w:val="002159DE"/>
    <w:rsid w:val="00215E99"/>
    <w:rsid w:val="0021667D"/>
    <w:rsid w:val="002166A1"/>
    <w:rsid w:val="002166A6"/>
    <w:rsid w:val="00216BB6"/>
    <w:rsid w:val="0022048B"/>
    <w:rsid w:val="002215FF"/>
    <w:rsid w:val="0022175C"/>
    <w:rsid w:val="00222261"/>
    <w:rsid w:val="00223AB6"/>
    <w:rsid w:val="00223AC8"/>
    <w:rsid w:val="00223C96"/>
    <w:rsid w:val="00224852"/>
    <w:rsid w:val="00225B8B"/>
    <w:rsid w:val="0022634D"/>
    <w:rsid w:val="002263CC"/>
    <w:rsid w:val="00226437"/>
    <w:rsid w:val="00227512"/>
    <w:rsid w:val="0022766E"/>
    <w:rsid w:val="002278D5"/>
    <w:rsid w:val="00227C13"/>
    <w:rsid w:val="00227D49"/>
    <w:rsid w:val="00227FC7"/>
    <w:rsid w:val="00230F66"/>
    <w:rsid w:val="00233A54"/>
    <w:rsid w:val="00234440"/>
    <w:rsid w:val="002347C9"/>
    <w:rsid w:val="00235A73"/>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6027A"/>
    <w:rsid w:val="00260533"/>
    <w:rsid w:val="002605CE"/>
    <w:rsid w:val="00261367"/>
    <w:rsid w:val="00261A54"/>
    <w:rsid w:val="00261C21"/>
    <w:rsid w:val="00261D37"/>
    <w:rsid w:val="0026217F"/>
    <w:rsid w:val="00262D6B"/>
    <w:rsid w:val="00262ED0"/>
    <w:rsid w:val="00263607"/>
    <w:rsid w:val="002638EE"/>
    <w:rsid w:val="00264965"/>
    <w:rsid w:val="002656E1"/>
    <w:rsid w:val="00265CFF"/>
    <w:rsid w:val="00265E09"/>
    <w:rsid w:val="0026638C"/>
    <w:rsid w:val="00270B4E"/>
    <w:rsid w:val="00271500"/>
    <w:rsid w:val="00272E57"/>
    <w:rsid w:val="002734A9"/>
    <w:rsid w:val="00274663"/>
    <w:rsid w:val="00275641"/>
    <w:rsid w:val="0027569A"/>
    <w:rsid w:val="002767D9"/>
    <w:rsid w:val="00280F4B"/>
    <w:rsid w:val="002821E9"/>
    <w:rsid w:val="002827D2"/>
    <w:rsid w:val="00283488"/>
    <w:rsid w:val="002835B7"/>
    <w:rsid w:val="0028361E"/>
    <w:rsid w:val="00284B7C"/>
    <w:rsid w:val="00284C1F"/>
    <w:rsid w:val="002851AF"/>
    <w:rsid w:val="00286129"/>
    <w:rsid w:val="0028787B"/>
    <w:rsid w:val="00287E1B"/>
    <w:rsid w:val="00290263"/>
    <w:rsid w:val="002908A7"/>
    <w:rsid w:val="00291768"/>
    <w:rsid w:val="00291796"/>
    <w:rsid w:val="00292C52"/>
    <w:rsid w:val="00292F66"/>
    <w:rsid w:val="0029315D"/>
    <w:rsid w:val="00293A33"/>
    <w:rsid w:val="0029449E"/>
    <w:rsid w:val="0029488D"/>
    <w:rsid w:val="002951FD"/>
    <w:rsid w:val="0029530C"/>
    <w:rsid w:val="00296020"/>
    <w:rsid w:val="0029693F"/>
    <w:rsid w:val="002969C6"/>
    <w:rsid w:val="00296F46"/>
    <w:rsid w:val="00296F8A"/>
    <w:rsid w:val="00297AD1"/>
    <w:rsid w:val="00297CCD"/>
    <w:rsid w:val="002A0723"/>
    <w:rsid w:val="002A11CE"/>
    <w:rsid w:val="002A13E2"/>
    <w:rsid w:val="002A180F"/>
    <w:rsid w:val="002A199B"/>
    <w:rsid w:val="002A1B36"/>
    <w:rsid w:val="002A37E6"/>
    <w:rsid w:val="002A409A"/>
    <w:rsid w:val="002A4BFA"/>
    <w:rsid w:val="002A4D7B"/>
    <w:rsid w:val="002A4DFC"/>
    <w:rsid w:val="002B0E61"/>
    <w:rsid w:val="002B18D6"/>
    <w:rsid w:val="002B1B98"/>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45BF"/>
    <w:rsid w:val="002D4A85"/>
    <w:rsid w:val="002D5410"/>
    <w:rsid w:val="002D6162"/>
    <w:rsid w:val="002D64DF"/>
    <w:rsid w:val="002D71EF"/>
    <w:rsid w:val="002E2016"/>
    <w:rsid w:val="002E242E"/>
    <w:rsid w:val="002E2CED"/>
    <w:rsid w:val="002E2FEC"/>
    <w:rsid w:val="002E38DB"/>
    <w:rsid w:val="002E4AB1"/>
    <w:rsid w:val="002E4F8A"/>
    <w:rsid w:val="002E505D"/>
    <w:rsid w:val="002E73B8"/>
    <w:rsid w:val="002F0823"/>
    <w:rsid w:val="002F113B"/>
    <w:rsid w:val="002F2471"/>
    <w:rsid w:val="002F2B7A"/>
    <w:rsid w:val="002F3105"/>
    <w:rsid w:val="002F4864"/>
    <w:rsid w:val="002F5E6C"/>
    <w:rsid w:val="002F6DD7"/>
    <w:rsid w:val="002F718E"/>
    <w:rsid w:val="002F72FF"/>
    <w:rsid w:val="002F7987"/>
    <w:rsid w:val="002F79D4"/>
    <w:rsid w:val="00300BF3"/>
    <w:rsid w:val="0030143F"/>
    <w:rsid w:val="00301BCD"/>
    <w:rsid w:val="0030287B"/>
    <w:rsid w:val="00303ACF"/>
    <w:rsid w:val="0030463E"/>
    <w:rsid w:val="003047AB"/>
    <w:rsid w:val="00304ED6"/>
    <w:rsid w:val="00306D5D"/>
    <w:rsid w:val="00306FF4"/>
    <w:rsid w:val="003074C6"/>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403"/>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534"/>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4700E"/>
    <w:rsid w:val="00350219"/>
    <w:rsid w:val="00350368"/>
    <w:rsid w:val="0035067B"/>
    <w:rsid w:val="00350B6E"/>
    <w:rsid w:val="00351A4A"/>
    <w:rsid w:val="00351D95"/>
    <w:rsid w:val="00351E32"/>
    <w:rsid w:val="00351FB4"/>
    <w:rsid w:val="00353860"/>
    <w:rsid w:val="00354CD9"/>
    <w:rsid w:val="003556C1"/>
    <w:rsid w:val="00355EEE"/>
    <w:rsid w:val="00357D67"/>
    <w:rsid w:val="00360494"/>
    <w:rsid w:val="00360C00"/>
    <w:rsid w:val="00360E7E"/>
    <w:rsid w:val="00361935"/>
    <w:rsid w:val="003626AE"/>
    <w:rsid w:val="0036508D"/>
    <w:rsid w:val="003651C8"/>
    <w:rsid w:val="0036548D"/>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3E4"/>
    <w:rsid w:val="0037747F"/>
    <w:rsid w:val="00377F6C"/>
    <w:rsid w:val="00380094"/>
    <w:rsid w:val="00380256"/>
    <w:rsid w:val="0038165D"/>
    <w:rsid w:val="00382CC0"/>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7298"/>
    <w:rsid w:val="003C0FF8"/>
    <w:rsid w:val="003C43DA"/>
    <w:rsid w:val="003C4FD5"/>
    <w:rsid w:val="003C5585"/>
    <w:rsid w:val="003C57DD"/>
    <w:rsid w:val="003C582B"/>
    <w:rsid w:val="003C614D"/>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6E11"/>
    <w:rsid w:val="003E7BA8"/>
    <w:rsid w:val="003F0536"/>
    <w:rsid w:val="003F10D3"/>
    <w:rsid w:val="003F1548"/>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50C9"/>
    <w:rsid w:val="004051F0"/>
    <w:rsid w:val="00406314"/>
    <w:rsid w:val="00406376"/>
    <w:rsid w:val="004063C0"/>
    <w:rsid w:val="00406896"/>
    <w:rsid w:val="00411B37"/>
    <w:rsid w:val="004125ED"/>
    <w:rsid w:val="00412794"/>
    <w:rsid w:val="00412B4D"/>
    <w:rsid w:val="00413B39"/>
    <w:rsid w:val="0041450E"/>
    <w:rsid w:val="0041456E"/>
    <w:rsid w:val="00415370"/>
    <w:rsid w:val="00415781"/>
    <w:rsid w:val="00416485"/>
    <w:rsid w:val="00416F40"/>
    <w:rsid w:val="00417769"/>
    <w:rsid w:val="00417F0D"/>
    <w:rsid w:val="00421795"/>
    <w:rsid w:val="00421EF2"/>
    <w:rsid w:val="00422668"/>
    <w:rsid w:val="004252CD"/>
    <w:rsid w:val="0042602D"/>
    <w:rsid w:val="00427004"/>
    <w:rsid w:val="0042772E"/>
    <w:rsid w:val="00430CF3"/>
    <w:rsid w:val="00431AC1"/>
    <w:rsid w:val="00431DE1"/>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479AD"/>
    <w:rsid w:val="004501B4"/>
    <w:rsid w:val="0045082F"/>
    <w:rsid w:val="00450C00"/>
    <w:rsid w:val="0045135E"/>
    <w:rsid w:val="004522E5"/>
    <w:rsid w:val="00452434"/>
    <w:rsid w:val="00452C53"/>
    <w:rsid w:val="004539C7"/>
    <w:rsid w:val="00454597"/>
    <w:rsid w:val="004548E6"/>
    <w:rsid w:val="0045543A"/>
    <w:rsid w:val="00455746"/>
    <w:rsid w:val="00455880"/>
    <w:rsid w:val="00455D1D"/>
    <w:rsid w:val="004561F9"/>
    <w:rsid w:val="0045637C"/>
    <w:rsid w:val="00456759"/>
    <w:rsid w:val="004569A3"/>
    <w:rsid w:val="00456A7F"/>
    <w:rsid w:val="004578ED"/>
    <w:rsid w:val="004611B6"/>
    <w:rsid w:val="0046157F"/>
    <w:rsid w:val="00461997"/>
    <w:rsid w:val="004629D3"/>
    <w:rsid w:val="00463F8B"/>
    <w:rsid w:val="004649AD"/>
    <w:rsid w:val="004650E7"/>
    <w:rsid w:val="00466251"/>
    <w:rsid w:val="0046687B"/>
    <w:rsid w:val="004674FB"/>
    <w:rsid w:val="00470418"/>
    <w:rsid w:val="004704DA"/>
    <w:rsid w:val="004704EA"/>
    <w:rsid w:val="0047071D"/>
    <w:rsid w:val="00471EFE"/>
    <w:rsid w:val="004727C4"/>
    <w:rsid w:val="00473579"/>
    <w:rsid w:val="00474E5A"/>
    <w:rsid w:val="0047558F"/>
    <w:rsid w:val="00475871"/>
    <w:rsid w:val="00475FD5"/>
    <w:rsid w:val="00476339"/>
    <w:rsid w:val="0047770B"/>
    <w:rsid w:val="00477AFC"/>
    <w:rsid w:val="004812F4"/>
    <w:rsid w:val="0048231B"/>
    <w:rsid w:val="00482BD9"/>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97252"/>
    <w:rsid w:val="004A1808"/>
    <w:rsid w:val="004A2013"/>
    <w:rsid w:val="004A201B"/>
    <w:rsid w:val="004A2B7A"/>
    <w:rsid w:val="004A3EB3"/>
    <w:rsid w:val="004A4377"/>
    <w:rsid w:val="004A4A51"/>
    <w:rsid w:val="004A57EB"/>
    <w:rsid w:val="004A5824"/>
    <w:rsid w:val="004A59D3"/>
    <w:rsid w:val="004A6D7C"/>
    <w:rsid w:val="004A6F11"/>
    <w:rsid w:val="004A74DD"/>
    <w:rsid w:val="004B00D1"/>
    <w:rsid w:val="004B0B57"/>
    <w:rsid w:val="004B0B8F"/>
    <w:rsid w:val="004B1CAB"/>
    <w:rsid w:val="004B2FF9"/>
    <w:rsid w:val="004B3506"/>
    <w:rsid w:val="004B36ED"/>
    <w:rsid w:val="004B40DB"/>
    <w:rsid w:val="004B4EF6"/>
    <w:rsid w:val="004B612E"/>
    <w:rsid w:val="004B623B"/>
    <w:rsid w:val="004B6554"/>
    <w:rsid w:val="004B6B22"/>
    <w:rsid w:val="004B6C50"/>
    <w:rsid w:val="004C0630"/>
    <w:rsid w:val="004C0DA0"/>
    <w:rsid w:val="004C38BA"/>
    <w:rsid w:val="004C3E02"/>
    <w:rsid w:val="004C422D"/>
    <w:rsid w:val="004C4CEB"/>
    <w:rsid w:val="004C5CBA"/>
    <w:rsid w:val="004C6C09"/>
    <w:rsid w:val="004C6EA3"/>
    <w:rsid w:val="004C7C1E"/>
    <w:rsid w:val="004D000F"/>
    <w:rsid w:val="004D055D"/>
    <w:rsid w:val="004D07F6"/>
    <w:rsid w:val="004D1240"/>
    <w:rsid w:val="004D133B"/>
    <w:rsid w:val="004D49EE"/>
    <w:rsid w:val="004D4AE0"/>
    <w:rsid w:val="004D4C0B"/>
    <w:rsid w:val="004D6042"/>
    <w:rsid w:val="004D62C0"/>
    <w:rsid w:val="004D69FC"/>
    <w:rsid w:val="004D77BD"/>
    <w:rsid w:val="004D77DE"/>
    <w:rsid w:val="004D7BF4"/>
    <w:rsid w:val="004D7C92"/>
    <w:rsid w:val="004D7F72"/>
    <w:rsid w:val="004E0CB3"/>
    <w:rsid w:val="004E295C"/>
    <w:rsid w:val="004E38B2"/>
    <w:rsid w:val="004E3936"/>
    <w:rsid w:val="004E4277"/>
    <w:rsid w:val="004E490B"/>
    <w:rsid w:val="004E57F7"/>
    <w:rsid w:val="004E5D9C"/>
    <w:rsid w:val="004E6707"/>
    <w:rsid w:val="004E6B8E"/>
    <w:rsid w:val="004F0543"/>
    <w:rsid w:val="004F126D"/>
    <w:rsid w:val="004F2385"/>
    <w:rsid w:val="004F3A97"/>
    <w:rsid w:val="004F486D"/>
    <w:rsid w:val="004F5591"/>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6861"/>
    <w:rsid w:val="005068E1"/>
    <w:rsid w:val="005077C5"/>
    <w:rsid w:val="0051168A"/>
    <w:rsid w:val="005117D2"/>
    <w:rsid w:val="005118A6"/>
    <w:rsid w:val="005122F4"/>
    <w:rsid w:val="0051292D"/>
    <w:rsid w:val="0051405F"/>
    <w:rsid w:val="0051444F"/>
    <w:rsid w:val="005156A6"/>
    <w:rsid w:val="005156FB"/>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64E"/>
    <w:rsid w:val="00560528"/>
    <w:rsid w:val="00561923"/>
    <w:rsid w:val="005622F8"/>
    <w:rsid w:val="0056310A"/>
    <w:rsid w:val="00563236"/>
    <w:rsid w:val="0056336F"/>
    <w:rsid w:val="00565AF7"/>
    <w:rsid w:val="00571020"/>
    <w:rsid w:val="0057189C"/>
    <w:rsid w:val="00571BD2"/>
    <w:rsid w:val="00571CD7"/>
    <w:rsid w:val="00571D59"/>
    <w:rsid w:val="00572E3E"/>
    <w:rsid w:val="0057420B"/>
    <w:rsid w:val="005756C1"/>
    <w:rsid w:val="0057593B"/>
    <w:rsid w:val="0057799B"/>
    <w:rsid w:val="00580280"/>
    <w:rsid w:val="00580B9E"/>
    <w:rsid w:val="0058135A"/>
    <w:rsid w:val="00583358"/>
    <w:rsid w:val="005839BF"/>
    <w:rsid w:val="00584058"/>
    <w:rsid w:val="005844A5"/>
    <w:rsid w:val="005846B4"/>
    <w:rsid w:val="005850E5"/>
    <w:rsid w:val="005851E0"/>
    <w:rsid w:val="00585571"/>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0F6"/>
    <w:rsid w:val="005A0A5B"/>
    <w:rsid w:val="005A0B9F"/>
    <w:rsid w:val="005A0EFC"/>
    <w:rsid w:val="005A286E"/>
    <w:rsid w:val="005A28BD"/>
    <w:rsid w:val="005A3DC0"/>
    <w:rsid w:val="005A44E7"/>
    <w:rsid w:val="005A5337"/>
    <w:rsid w:val="005A5D8E"/>
    <w:rsid w:val="005A63D8"/>
    <w:rsid w:val="005A6B3A"/>
    <w:rsid w:val="005A6CC1"/>
    <w:rsid w:val="005A7C14"/>
    <w:rsid w:val="005A7DBE"/>
    <w:rsid w:val="005A7E1A"/>
    <w:rsid w:val="005B0476"/>
    <w:rsid w:val="005B1482"/>
    <w:rsid w:val="005B152C"/>
    <w:rsid w:val="005B1C64"/>
    <w:rsid w:val="005B1DE8"/>
    <w:rsid w:val="005B2590"/>
    <w:rsid w:val="005B2807"/>
    <w:rsid w:val="005B3606"/>
    <w:rsid w:val="005B3E08"/>
    <w:rsid w:val="005B49B6"/>
    <w:rsid w:val="005B56EE"/>
    <w:rsid w:val="005B672C"/>
    <w:rsid w:val="005B747D"/>
    <w:rsid w:val="005B7733"/>
    <w:rsid w:val="005B7A22"/>
    <w:rsid w:val="005C0420"/>
    <w:rsid w:val="005C0602"/>
    <w:rsid w:val="005C0D5D"/>
    <w:rsid w:val="005C191A"/>
    <w:rsid w:val="005C2AA9"/>
    <w:rsid w:val="005C330D"/>
    <w:rsid w:val="005C40C7"/>
    <w:rsid w:val="005C4114"/>
    <w:rsid w:val="005C4EFF"/>
    <w:rsid w:val="005C4F43"/>
    <w:rsid w:val="005D0B55"/>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2FE0"/>
    <w:rsid w:val="005F5CE2"/>
    <w:rsid w:val="005F5D1D"/>
    <w:rsid w:val="005F60C9"/>
    <w:rsid w:val="005F64C6"/>
    <w:rsid w:val="006008F1"/>
    <w:rsid w:val="00601714"/>
    <w:rsid w:val="00601735"/>
    <w:rsid w:val="00602BD2"/>
    <w:rsid w:val="00603772"/>
    <w:rsid w:val="00604980"/>
    <w:rsid w:val="0060614D"/>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37BFB"/>
    <w:rsid w:val="006403E7"/>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998"/>
    <w:rsid w:val="00662A5A"/>
    <w:rsid w:val="0066335C"/>
    <w:rsid w:val="006636D0"/>
    <w:rsid w:val="00663834"/>
    <w:rsid w:val="006647D7"/>
    <w:rsid w:val="00664F1B"/>
    <w:rsid w:val="006653D7"/>
    <w:rsid w:val="00665BFF"/>
    <w:rsid w:val="006665BA"/>
    <w:rsid w:val="00666A4F"/>
    <w:rsid w:val="00666B7F"/>
    <w:rsid w:val="00667477"/>
    <w:rsid w:val="006703D9"/>
    <w:rsid w:val="00670ADE"/>
    <w:rsid w:val="00672DFC"/>
    <w:rsid w:val="00672F5B"/>
    <w:rsid w:val="00673BD7"/>
    <w:rsid w:val="00673DEE"/>
    <w:rsid w:val="00674E69"/>
    <w:rsid w:val="00675A33"/>
    <w:rsid w:val="006763ED"/>
    <w:rsid w:val="00676433"/>
    <w:rsid w:val="0067738E"/>
    <w:rsid w:val="00677F23"/>
    <w:rsid w:val="00680936"/>
    <w:rsid w:val="00680BBE"/>
    <w:rsid w:val="00680D8C"/>
    <w:rsid w:val="00680D99"/>
    <w:rsid w:val="006821B2"/>
    <w:rsid w:val="00682725"/>
    <w:rsid w:val="00682A1B"/>
    <w:rsid w:val="00682D73"/>
    <w:rsid w:val="00682ED3"/>
    <w:rsid w:val="006846E8"/>
    <w:rsid w:val="00685EBD"/>
    <w:rsid w:val="0068605C"/>
    <w:rsid w:val="006861C3"/>
    <w:rsid w:val="00686AF3"/>
    <w:rsid w:val="00690F1F"/>
    <w:rsid w:val="0069148D"/>
    <w:rsid w:val="006915BD"/>
    <w:rsid w:val="00692582"/>
    <w:rsid w:val="00692592"/>
    <w:rsid w:val="00692A21"/>
    <w:rsid w:val="00692A2F"/>
    <w:rsid w:val="0069322C"/>
    <w:rsid w:val="00693652"/>
    <w:rsid w:val="006939E7"/>
    <w:rsid w:val="00693D3E"/>
    <w:rsid w:val="006942F7"/>
    <w:rsid w:val="006956FB"/>
    <w:rsid w:val="00695EDF"/>
    <w:rsid w:val="006A1093"/>
    <w:rsid w:val="006A1D3D"/>
    <w:rsid w:val="006A2150"/>
    <w:rsid w:val="006A2216"/>
    <w:rsid w:val="006A241D"/>
    <w:rsid w:val="006A3288"/>
    <w:rsid w:val="006A43E6"/>
    <w:rsid w:val="006A4AEE"/>
    <w:rsid w:val="006A6BDE"/>
    <w:rsid w:val="006A70BE"/>
    <w:rsid w:val="006A7934"/>
    <w:rsid w:val="006B0001"/>
    <w:rsid w:val="006B04AF"/>
    <w:rsid w:val="006B059F"/>
    <w:rsid w:val="006B0A56"/>
    <w:rsid w:val="006B2048"/>
    <w:rsid w:val="006B2836"/>
    <w:rsid w:val="006B342E"/>
    <w:rsid w:val="006B3812"/>
    <w:rsid w:val="006B3B80"/>
    <w:rsid w:val="006B4954"/>
    <w:rsid w:val="006B6F32"/>
    <w:rsid w:val="006B7130"/>
    <w:rsid w:val="006B73CC"/>
    <w:rsid w:val="006B7695"/>
    <w:rsid w:val="006C0176"/>
    <w:rsid w:val="006C1732"/>
    <w:rsid w:val="006C2994"/>
    <w:rsid w:val="006C35EC"/>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282"/>
    <w:rsid w:val="006D693F"/>
    <w:rsid w:val="006D6CDD"/>
    <w:rsid w:val="006D7604"/>
    <w:rsid w:val="006D765E"/>
    <w:rsid w:val="006E0455"/>
    <w:rsid w:val="006E3289"/>
    <w:rsid w:val="006E4238"/>
    <w:rsid w:val="006E5F01"/>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28F2"/>
    <w:rsid w:val="00702B1B"/>
    <w:rsid w:val="00702ED6"/>
    <w:rsid w:val="007032B3"/>
    <w:rsid w:val="00703412"/>
    <w:rsid w:val="00704164"/>
    <w:rsid w:val="00706091"/>
    <w:rsid w:val="00706A58"/>
    <w:rsid w:val="00707517"/>
    <w:rsid w:val="007078ED"/>
    <w:rsid w:val="00707F2F"/>
    <w:rsid w:val="00710187"/>
    <w:rsid w:val="007110E1"/>
    <w:rsid w:val="00711B18"/>
    <w:rsid w:val="00714394"/>
    <w:rsid w:val="00714ED6"/>
    <w:rsid w:val="007151B7"/>
    <w:rsid w:val="00715E8D"/>
    <w:rsid w:val="00716D8A"/>
    <w:rsid w:val="00720CF0"/>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65B6"/>
    <w:rsid w:val="007373C8"/>
    <w:rsid w:val="007401E2"/>
    <w:rsid w:val="00740205"/>
    <w:rsid w:val="0074076C"/>
    <w:rsid w:val="00740D67"/>
    <w:rsid w:val="00741115"/>
    <w:rsid w:val="007411E5"/>
    <w:rsid w:val="00741605"/>
    <w:rsid w:val="00742F72"/>
    <w:rsid w:val="007436F2"/>
    <w:rsid w:val="0074436D"/>
    <w:rsid w:val="007446DA"/>
    <w:rsid w:val="00746951"/>
    <w:rsid w:val="00746F65"/>
    <w:rsid w:val="007472C3"/>
    <w:rsid w:val="0074791E"/>
    <w:rsid w:val="0075028E"/>
    <w:rsid w:val="00750948"/>
    <w:rsid w:val="0075115D"/>
    <w:rsid w:val="00751A33"/>
    <w:rsid w:val="00751F77"/>
    <w:rsid w:val="00753890"/>
    <w:rsid w:val="00754C77"/>
    <w:rsid w:val="007555DF"/>
    <w:rsid w:val="007569D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E70"/>
    <w:rsid w:val="007705B5"/>
    <w:rsid w:val="0077270D"/>
    <w:rsid w:val="00773874"/>
    <w:rsid w:val="00773C6B"/>
    <w:rsid w:val="00775D3B"/>
    <w:rsid w:val="00775F4F"/>
    <w:rsid w:val="0077615A"/>
    <w:rsid w:val="00777483"/>
    <w:rsid w:val="007806A0"/>
    <w:rsid w:val="00782346"/>
    <w:rsid w:val="007828DB"/>
    <w:rsid w:val="007838CD"/>
    <w:rsid w:val="007840F3"/>
    <w:rsid w:val="00784EC7"/>
    <w:rsid w:val="00785491"/>
    <w:rsid w:val="007858C0"/>
    <w:rsid w:val="00785C4E"/>
    <w:rsid w:val="0078679A"/>
    <w:rsid w:val="007871FE"/>
    <w:rsid w:val="00787A11"/>
    <w:rsid w:val="007902AD"/>
    <w:rsid w:val="007908ED"/>
    <w:rsid w:val="00790F74"/>
    <w:rsid w:val="00792288"/>
    <w:rsid w:val="00792447"/>
    <w:rsid w:val="007928C6"/>
    <w:rsid w:val="007951F4"/>
    <w:rsid w:val="0079694C"/>
    <w:rsid w:val="0079788D"/>
    <w:rsid w:val="00797AF9"/>
    <w:rsid w:val="00797FBD"/>
    <w:rsid w:val="007A0187"/>
    <w:rsid w:val="007A19AC"/>
    <w:rsid w:val="007A2640"/>
    <w:rsid w:val="007A268F"/>
    <w:rsid w:val="007A2F99"/>
    <w:rsid w:val="007A4A53"/>
    <w:rsid w:val="007A4AD8"/>
    <w:rsid w:val="007A4C93"/>
    <w:rsid w:val="007A4E17"/>
    <w:rsid w:val="007A6268"/>
    <w:rsid w:val="007A7D0A"/>
    <w:rsid w:val="007A7F6D"/>
    <w:rsid w:val="007B0757"/>
    <w:rsid w:val="007B0799"/>
    <w:rsid w:val="007B0FBD"/>
    <w:rsid w:val="007B1BAF"/>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D7E90"/>
    <w:rsid w:val="007E0161"/>
    <w:rsid w:val="007E08DB"/>
    <w:rsid w:val="007E0B17"/>
    <w:rsid w:val="007E0D90"/>
    <w:rsid w:val="007E0E9E"/>
    <w:rsid w:val="007E0EE4"/>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D7A"/>
    <w:rsid w:val="008020F2"/>
    <w:rsid w:val="00802462"/>
    <w:rsid w:val="00802DC5"/>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822"/>
    <w:rsid w:val="00815B93"/>
    <w:rsid w:val="00816585"/>
    <w:rsid w:val="00817364"/>
    <w:rsid w:val="00817BB4"/>
    <w:rsid w:val="00817E4F"/>
    <w:rsid w:val="00820F5B"/>
    <w:rsid w:val="00821021"/>
    <w:rsid w:val="008214BB"/>
    <w:rsid w:val="00821B58"/>
    <w:rsid w:val="00821BBA"/>
    <w:rsid w:val="008222FF"/>
    <w:rsid w:val="00822D4E"/>
    <w:rsid w:val="00822FBA"/>
    <w:rsid w:val="0082398C"/>
    <w:rsid w:val="00824FAD"/>
    <w:rsid w:val="00824FF1"/>
    <w:rsid w:val="00825196"/>
    <w:rsid w:val="00826F4C"/>
    <w:rsid w:val="008276D7"/>
    <w:rsid w:val="00827ECD"/>
    <w:rsid w:val="00831573"/>
    <w:rsid w:val="00833C51"/>
    <w:rsid w:val="008349A6"/>
    <w:rsid w:val="00835271"/>
    <w:rsid w:val="00835679"/>
    <w:rsid w:val="008360DF"/>
    <w:rsid w:val="0083731C"/>
    <w:rsid w:val="008377DA"/>
    <w:rsid w:val="00837BD7"/>
    <w:rsid w:val="00840591"/>
    <w:rsid w:val="00841F21"/>
    <w:rsid w:val="00842991"/>
    <w:rsid w:val="008429B0"/>
    <w:rsid w:val="00843900"/>
    <w:rsid w:val="00844C5B"/>
    <w:rsid w:val="00845898"/>
    <w:rsid w:val="00845A15"/>
    <w:rsid w:val="0084632F"/>
    <w:rsid w:val="008504E9"/>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43CB"/>
    <w:rsid w:val="008946B9"/>
    <w:rsid w:val="008960A2"/>
    <w:rsid w:val="008979BC"/>
    <w:rsid w:val="008A056E"/>
    <w:rsid w:val="008A0882"/>
    <w:rsid w:val="008A10C1"/>
    <w:rsid w:val="008A181A"/>
    <w:rsid w:val="008A1C47"/>
    <w:rsid w:val="008A2289"/>
    <w:rsid w:val="008A3766"/>
    <w:rsid w:val="008A4F66"/>
    <w:rsid w:val="008A5290"/>
    <w:rsid w:val="008A593A"/>
    <w:rsid w:val="008A6A60"/>
    <w:rsid w:val="008A6C5A"/>
    <w:rsid w:val="008A6CCA"/>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285E"/>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84E"/>
    <w:rsid w:val="008D4ED3"/>
    <w:rsid w:val="008D54BF"/>
    <w:rsid w:val="008D5DC6"/>
    <w:rsid w:val="008D6A11"/>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5A4"/>
    <w:rsid w:val="009101AF"/>
    <w:rsid w:val="00910400"/>
    <w:rsid w:val="00911808"/>
    <w:rsid w:val="009145FB"/>
    <w:rsid w:val="00915283"/>
    <w:rsid w:val="00915786"/>
    <w:rsid w:val="0091746C"/>
    <w:rsid w:val="00917D06"/>
    <w:rsid w:val="009207DB"/>
    <w:rsid w:val="00921605"/>
    <w:rsid w:val="00922024"/>
    <w:rsid w:val="00924853"/>
    <w:rsid w:val="009252E0"/>
    <w:rsid w:val="00925501"/>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CD9"/>
    <w:rsid w:val="00947046"/>
    <w:rsid w:val="00947A00"/>
    <w:rsid w:val="009505F4"/>
    <w:rsid w:val="00951216"/>
    <w:rsid w:val="0095279B"/>
    <w:rsid w:val="00954282"/>
    <w:rsid w:val="00954427"/>
    <w:rsid w:val="00954A5F"/>
    <w:rsid w:val="009564ED"/>
    <w:rsid w:val="00956CA2"/>
    <w:rsid w:val="0096079B"/>
    <w:rsid w:val="00960CA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8FA"/>
    <w:rsid w:val="00994B5F"/>
    <w:rsid w:val="00995768"/>
    <w:rsid w:val="00996326"/>
    <w:rsid w:val="00996B7D"/>
    <w:rsid w:val="00996F95"/>
    <w:rsid w:val="00997745"/>
    <w:rsid w:val="00997EA5"/>
    <w:rsid w:val="009A07D5"/>
    <w:rsid w:val="009A1FE7"/>
    <w:rsid w:val="009A2967"/>
    <w:rsid w:val="009A30C5"/>
    <w:rsid w:val="009A36B7"/>
    <w:rsid w:val="009A3720"/>
    <w:rsid w:val="009A42CF"/>
    <w:rsid w:val="009A44E8"/>
    <w:rsid w:val="009A4A49"/>
    <w:rsid w:val="009A581E"/>
    <w:rsid w:val="009A679E"/>
    <w:rsid w:val="009B0460"/>
    <w:rsid w:val="009B1DA5"/>
    <w:rsid w:val="009B1E1D"/>
    <w:rsid w:val="009B2602"/>
    <w:rsid w:val="009B28FD"/>
    <w:rsid w:val="009B2AD6"/>
    <w:rsid w:val="009B3172"/>
    <w:rsid w:val="009B4575"/>
    <w:rsid w:val="009B461D"/>
    <w:rsid w:val="009B4872"/>
    <w:rsid w:val="009B5594"/>
    <w:rsid w:val="009B59ED"/>
    <w:rsid w:val="009B6EE8"/>
    <w:rsid w:val="009B729E"/>
    <w:rsid w:val="009B7498"/>
    <w:rsid w:val="009C2338"/>
    <w:rsid w:val="009C264B"/>
    <w:rsid w:val="009C34F1"/>
    <w:rsid w:val="009C381A"/>
    <w:rsid w:val="009C3B80"/>
    <w:rsid w:val="009C3D84"/>
    <w:rsid w:val="009C48C6"/>
    <w:rsid w:val="009C5D76"/>
    <w:rsid w:val="009C5DFB"/>
    <w:rsid w:val="009C5FDE"/>
    <w:rsid w:val="009C7B1D"/>
    <w:rsid w:val="009C7F10"/>
    <w:rsid w:val="009C7FF8"/>
    <w:rsid w:val="009D03F1"/>
    <w:rsid w:val="009D07CE"/>
    <w:rsid w:val="009D0921"/>
    <w:rsid w:val="009D101B"/>
    <w:rsid w:val="009D118E"/>
    <w:rsid w:val="009D1CF4"/>
    <w:rsid w:val="009D2A26"/>
    <w:rsid w:val="009D380F"/>
    <w:rsid w:val="009D57A7"/>
    <w:rsid w:val="009D6546"/>
    <w:rsid w:val="009D65EE"/>
    <w:rsid w:val="009E0525"/>
    <w:rsid w:val="009E05A9"/>
    <w:rsid w:val="009E1370"/>
    <w:rsid w:val="009E20A6"/>
    <w:rsid w:val="009E233F"/>
    <w:rsid w:val="009E323A"/>
    <w:rsid w:val="009E328B"/>
    <w:rsid w:val="009E6122"/>
    <w:rsid w:val="009E6DD0"/>
    <w:rsid w:val="009E6DEE"/>
    <w:rsid w:val="009E6E87"/>
    <w:rsid w:val="009E700C"/>
    <w:rsid w:val="009F082A"/>
    <w:rsid w:val="009F0BD9"/>
    <w:rsid w:val="009F12B4"/>
    <w:rsid w:val="009F33FA"/>
    <w:rsid w:val="009F347C"/>
    <w:rsid w:val="009F4D19"/>
    <w:rsid w:val="009F54D7"/>
    <w:rsid w:val="009F6619"/>
    <w:rsid w:val="009F68FF"/>
    <w:rsid w:val="009F768E"/>
    <w:rsid w:val="009F7711"/>
    <w:rsid w:val="009F7F88"/>
    <w:rsid w:val="00A00E77"/>
    <w:rsid w:val="00A01A4C"/>
    <w:rsid w:val="00A01C1F"/>
    <w:rsid w:val="00A01C98"/>
    <w:rsid w:val="00A04B6F"/>
    <w:rsid w:val="00A054CB"/>
    <w:rsid w:val="00A05E8F"/>
    <w:rsid w:val="00A06A54"/>
    <w:rsid w:val="00A10423"/>
    <w:rsid w:val="00A10498"/>
    <w:rsid w:val="00A109AE"/>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C59"/>
    <w:rsid w:val="00A427DA"/>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77F73"/>
    <w:rsid w:val="00A803C1"/>
    <w:rsid w:val="00A805F1"/>
    <w:rsid w:val="00A815B6"/>
    <w:rsid w:val="00A81953"/>
    <w:rsid w:val="00A8199B"/>
    <w:rsid w:val="00A827C9"/>
    <w:rsid w:val="00A83BF3"/>
    <w:rsid w:val="00A85B31"/>
    <w:rsid w:val="00A861F3"/>
    <w:rsid w:val="00A86C48"/>
    <w:rsid w:val="00A90DB1"/>
    <w:rsid w:val="00A9147B"/>
    <w:rsid w:val="00A91BA8"/>
    <w:rsid w:val="00A91EF1"/>
    <w:rsid w:val="00A91EF2"/>
    <w:rsid w:val="00A9325C"/>
    <w:rsid w:val="00A93680"/>
    <w:rsid w:val="00A9430B"/>
    <w:rsid w:val="00A94483"/>
    <w:rsid w:val="00A94529"/>
    <w:rsid w:val="00A94C42"/>
    <w:rsid w:val="00A959CA"/>
    <w:rsid w:val="00A96FC6"/>
    <w:rsid w:val="00A97A16"/>
    <w:rsid w:val="00A97B61"/>
    <w:rsid w:val="00A97C2E"/>
    <w:rsid w:val="00A97CE3"/>
    <w:rsid w:val="00A97E0C"/>
    <w:rsid w:val="00AA01DA"/>
    <w:rsid w:val="00AA11BA"/>
    <w:rsid w:val="00AA182B"/>
    <w:rsid w:val="00AA196E"/>
    <w:rsid w:val="00AA2394"/>
    <w:rsid w:val="00AA2D62"/>
    <w:rsid w:val="00AA2E2C"/>
    <w:rsid w:val="00AA2E90"/>
    <w:rsid w:val="00AA3077"/>
    <w:rsid w:val="00AA375B"/>
    <w:rsid w:val="00AA38AF"/>
    <w:rsid w:val="00AA41DE"/>
    <w:rsid w:val="00AA450C"/>
    <w:rsid w:val="00AA4B62"/>
    <w:rsid w:val="00AA4C67"/>
    <w:rsid w:val="00AA5EB3"/>
    <w:rsid w:val="00AA6916"/>
    <w:rsid w:val="00AB022F"/>
    <w:rsid w:val="00AB110E"/>
    <w:rsid w:val="00AB11CF"/>
    <w:rsid w:val="00AB1287"/>
    <w:rsid w:val="00AB1741"/>
    <w:rsid w:val="00AB1CE8"/>
    <w:rsid w:val="00AB33ED"/>
    <w:rsid w:val="00AB4506"/>
    <w:rsid w:val="00AB5190"/>
    <w:rsid w:val="00AB5513"/>
    <w:rsid w:val="00AB6DFC"/>
    <w:rsid w:val="00AB7354"/>
    <w:rsid w:val="00AB75DD"/>
    <w:rsid w:val="00AB7C46"/>
    <w:rsid w:val="00AC071C"/>
    <w:rsid w:val="00AC16FC"/>
    <w:rsid w:val="00AC2076"/>
    <w:rsid w:val="00AC3637"/>
    <w:rsid w:val="00AC3D4F"/>
    <w:rsid w:val="00AC3DB7"/>
    <w:rsid w:val="00AC4654"/>
    <w:rsid w:val="00AC4699"/>
    <w:rsid w:val="00AC57CD"/>
    <w:rsid w:val="00AC59DF"/>
    <w:rsid w:val="00AC62E0"/>
    <w:rsid w:val="00AC72C7"/>
    <w:rsid w:val="00AC7899"/>
    <w:rsid w:val="00AD13D6"/>
    <w:rsid w:val="00AD4087"/>
    <w:rsid w:val="00AD5BEE"/>
    <w:rsid w:val="00AD5E20"/>
    <w:rsid w:val="00AD6466"/>
    <w:rsid w:val="00AD6A21"/>
    <w:rsid w:val="00AD6BE0"/>
    <w:rsid w:val="00AD752F"/>
    <w:rsid w:val="00AE0C8D"/>
    <w:rsid w:val="00AE0E2A"/>
    <w:rsid w:val="00AE1411"/>
    <w:rsid w:val="00AE2330"/>
    <w:rsid w:val="00AE27D6"/>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345"/>
    <w:rsid w:val="00B00506"/>
    <w:rsid w:val="00B00673"/>
    <w:rsid w:val="00B00ED5"/>
    <w:rsid w:val="00B02315"/>
    <w:rsid w:val="00B02BF0"/>
    <w:rsid w:val="00B034DD"/>
    <w:rsid w:val="00B03AB4"/>
    <w:rsid w:val="00B04C3C"/>
    <w:rsid w:val="00B05893"/>
    <w:rsid w:val="00B05B91"/>
    <w:rsid w:val="00B06ED4"/>
    <w:rsid w:val="00B077CC"/>
    <w:rsid w:val="00B07A28"/>
    <w:rsid w:val="00B1123F"/>
    <w:rsid w:val="00B13397"/>
    <w:rsid w:val="00B1400D"/>
    <w:rsid w:val="00B147C9"/>
    <w:rsid w:val="00B15BB2"/>
    <w:rsid w:val="00B16EBE"/>
    <w:rsid w:val="00B20655"/>
    <w:rsid w:val="00B20827"/>
    <w:rsid w:val="00B211FF"/>
    <w:rsid w:val="00B21D0E"/>
    <w:rsid w:val="00B22062"/>
    <w:rsid w:val="00B22775"/>
    <w:rsid w:val="00B22C57"/>
    <w:rsid w:val="00B23C76"/>
    <w:rsid w:val="00B23EEE"/>
    <w:rsid w:val="00B25E1E"/>
    <w:rsid w:val="00B267A5"/>
    <w:rsid w:val="00B27298"/>
    <w:rsid w:val="00B27384"/>
    <w:rsid w:val="00B276E4"/>
    <w:rsid w:val="00B27A6D"/>
    <w:rsid w:val="00B309F9"/>
    <w:rsid w:val="00B30DAD"/>
    <w:rsid w:val="00B31782"/>
    <w:rsid w:val="00B322F7"/>
    <w:rsid w:val="00B36928"/>
    <w:rsid w:val="00B37293"/>
    <w:rsid w:val="00B4076A"/>
    <w:rsid w:val="00B413EB"/>
    <w:rsid w:val="00B42C20"/>
    <w:rsid w:val="00B43AD9"/>
    <w:rsid w:val="00B443D5"/>
    <w:rsid w:val="00B44482"/>
    <w:rsid w:val="00B45012"/>
    <w:rsid w:val="00B450D9"/>
    <w:rsid w:val="00B45D36"/>
    <w:rsid w:val="00B45E50"/>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70903"/>
    <w:rsid w:val="00B70930"/>
    <w:rsid w:val="00B7108D"/>
    <w:rsid w:val="00B7117A"/>
    <w:rsid w:val="00B713F0"/>
    <w:rsid w:val="00B71BD7"/>
    <w:rsid w:val="00B72053"/>
    <w:rsid w:val="00B73685"/>
    <w:rsid w:val="00B73D1E"/>
    <w:rsid w:val="00B74530"/>
    <w:rsid w:val="00B74E4D"/>
    <w:rsid w:val="00B75D3F"/>
    <w:rsid w:val="00B75D4C"/>
    <w:rsid w:val="00B76F2C"/>
    <w:rsid w:val="00B774EE"/>
    <w:rsid w:val="00B77723"/>
    <w:rsid w:val="00B77863"/>
    <w:rsid w:val="00B801AC"/>
    <w:rsid w:val="00B815D3"/>
    <w:rsid w:val="00B8270D"/>
    <w:rsid w:val="00B82B33"/>
    <w:rsid w:val="00B8384C"/>
    <w:rsid w:val="00B84030"/>
    <w:rsid w:val="00B843A1"/>
    <w:rsid w:val="00B8509A"/>
    <w:rsid w:val="00B854BE"/>
    <w:rsid w:val="00B85704"/>
    <w:rsid w:val="00B868D6"/>
    <w:rsid w:val="00B86965"/>
    <w:rsid w:val="00B86D0A"/>
    <w:rsid w:val="00B8748B"/>
    <w:rsid w:val="00B87B3F"/>
    <w:rsid w:val="00B91818"/>
    <w:rsid w:val="00B922D6"/>
    <w:rsid w:val="00B93E18"/>
    <w:rsid w:val="00B93E2C"/>
    <w:rsid w:val="00B94BE5"/>
    <w:rsid w:val="00B96069"/>
    <w:rsid w:val="00B96615"/>
    <w:rsid w:val="00B968F3"/>
    <w:rsid w:val="00BA0A76"/>
    <w:rsid w:val="00BA11A9"/>
    <w:rsid w:val="00BA30C2"/>
    <w:rsid w:val="00BA31C6"/>
    <w:rsid w:val="00BA4B0A"/>
    <w:rsid w:val="00BA699B"/>
    <w:rsid w:val="00BA76AB"/>
    <w:rsid w:val="00BA796D"/>
    <w:rsid w:val="00BB0225"/>
    <w:rsid w:val="00BB0423"/>
    <w:rsid w:val="00BB1D73"/>
    <w:rsid w:val="00BB2CE4"/>
    <w:rsid w:val="00BB4008"/>
    <w:rsid w:val="00BB42D2"/>
    <w:rsid w:val="00BB5449"/>
    <w:rsid w:val="00BB6ECF"/>
    <w:rsid w:val="00BB74B3"/>
    <w:rsid w:val="00BB777A"/>
    <w:rsid w:val="00BB7E0B"/>
    <w:rsid w:val="00BC06FE"/>
    <w:rsid w:val="00BC1765"/>
    <w:rsid w:val="00BC1D15"/>
    <w:rsid w:val="00BC1FD6"/>
    <w:rsid w:val="00BC25D7"/>
    <w:rsid w:val="00BC320C"/>
    <w:rsid w:val="00BC4883"/>
    <w:rsid w:val="00BC5454"/>
    <w:rsid w:val="00BC5F7F"/>
    <w:rsid w:val="00BC74EE"/>
    <w:rsid w:val="00BC777E"/>
    <w:rsid w:val="00BC7E23"/>
    <w:rsid w:val="00BD10FA"/>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4096"/>
    <w:rsid w:val="00C047A4"/>
    <w:rsid w:val="00C05013"/>
    <w:rsid w:val="00C067E0"/>
    <w:rsid w:val="00C0773D"/>
    <w:rsid w:val="00C1025D"/>
    <w:rsid w:val="00C11733"/>
    <w:rsid w:val="00C12CC1"/>
    <w:rsid w:val="00C12D93"/>
    <w:rsid w:val="00C12EE2"/>
    <w:rsid w:val="00C13103"/>
    <w:rsid w:val="00C139DE"/>
    <w:rsid w:val="00C13B55"/>
    <w:rsid w:val="00C13CB8"/>
    <w:rsid w:val="00C14CD4"/>
    <w:rsid w:val="00C151CE"/>
    <w:rsid w:val="00C15BBB"/>
    <w:rsid w:val="00C2092E"/>
    <w:rsid w:val="00C20ED2"/>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1E9"/>
    <w:rsid w:val="00C3671E"/>
    <w:rsid w:val="00C36B1D"/>
    <w:rsid w:val="00C36DBF"/>
    <w:rsid w:val="00C3742C"/>
    <w:rsid w:val="00C410D2"/>
    <w:rsid w:val="00C41363"/>
    <w:rsid w:val="00C42209"/>
    <w:rsid w:val="00C429D5"/>
    <w:rsid w:val="00C42A78"/>
    <w:rsid w:val="00C437D6"/>
    <w:rsid w:val="00C45897"/>
    <w:rsid w:val="00C45D94"/>
    <w:rsid w:val="00C4601D"/>
    <w:rsid w:val="00C477B3"/>
    <w:rsid w:val="00C5031D"/>
    <w:rsid w:val="00C504EF"/>
    <w:rsid w:val="00C509D2"/>
    <w:rsid w:val="00C51CCA"/>
    <w:rsid w:val="00C52AA9"/>
    <w:rsid w:val="00C53131"/>
    <w:rsid w:val="00C54473"/>
    <w:rsid w:val="00C55945"/>
    <w:rsid w:val="00C55D94"/>
    <w:rsid w:val="00C55DCB"/>
    <w:rsid w:val="00C55FBB"/>
    <w:rsid w:val="00C57582"/>
    <w:rsid w:val="00C608EF"/>
    <w:rsid w:val="00C60CA9"/>
    <w:rsid w:val="00C60E3A"/>
    <w:rsid w:val="00C60E9C"/>
    <w:rsid w:val="00C612BB"/>
    <w:rsid w:val="00C612BF"/>
    <w:rsid w:val="00C61338"/>
    <w:rsid w:val="00C6207E"/>
    <w:rsid w:val="00C62D01"/>
    <w:rsid w:val="00C6324D"/>
    <w:rsid w:val="00C64FAE"/>
    <w:rsid w:val="00C653CC"/>
    <w:rsid w:val="00C66344"/>
    <w:rsid w:val="00C66EDC"/>
    <w:rsid w:val="00C674F7"/>
    <w:rsid w:val="00C67D05"/>
    <w:rsid w:val="00C714EE"/>
    <w:rsid w:val="00C731E1"/>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A97"/>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290"/>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76B8"/>
    <w:rsid w:val="00CB7703"/>
    <w:rsid w:val="00CB77EE"/>
    <w:rsid w:val="00CB783B"/>
    <w:rsid w:val="00CB7AE2"/>
    <w:rsid w:val="00CC16CE"/>
    <w:rsid w:val="00CC1C1E"/>
    <w:rsid w:val="00CC2611"/>
    <w:rsid w:val="00CC278F"/>
    <w:rsid w:val="00CC2803"/>
    <w:rsid w:val="00CC2813"/>
    <w:rsid w:val="00CC295E"/>
    <w:rsid w:val="00CC3548"/>
    <w:rsid w:val="00CC36D7"/>
    <w:rsid w:val="00CC48D6"/>
    <w:rsid w:val="00CC544C"/>
    <w:rsid w:val="00CC559E"/>
    <w:rsid w:val="00CC6610"/>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E7A3D"/>
    <w:rsid w:val="00CF0041"/>
    <w:rsid w:val="00CF02F9"/>
    <w:rsid w:val="00CF0D4B"/>
    <w:rsid w:val="00CF2605"/>
    <w:rsid w:val="00CF2804"/>
    <w:rsid w:val="00CF35B2"/>
    <w:rsid w:val="00CF38BE"/>
    <w:rsid w:val="00CF38D4"/>
    <w:rsid w:val="00CF3D4C"/>
    <w:rsid w:val="00CF5C07"/>
    <w:rsid w:val="00CF5CFC"/>
    <w:rsid w:val="00D00AF5"/>
    <w:rsid w:val="00D00E75"/>
    <w:rsid w:val="00D01917"/>
    <w:rsid w:val="00D01EBC"/>
    <w:rsid w:val="00D03DE1"/>
    <w:rsid w:val="00D03EDD"/>
    <w:rsid w:val="00D03EEF"/>
    <w:rsid w:val="00D04F08"/>
    <w:rsid w:val="00D050BB"/>
    <w:rsid w:val="00D0687C"/>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8FA"/>
    <w:rsid w:val="00D239F4"/>
    <w:rsid w:val="00D2459A"/>
    <w:rsid w:val="00D248D9"/>
    <w:rsid w:val="00D24CD7"/>
    <w:rsid w:val="00D27131"/>
    <w:rsid w:val="00D276EB"/>
    <w:rsid w:val="00D31AD0"/>
    <w:rsid w:val="00D31B9E"/>
    <w:rsid w:val="00D31BBD"/>
    <w:rsid w:val="00D32360"/>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103"/>
    <w:rsid w:val="00D541A8"/>
    <w:rsid w:val="00D54F79"/>
    <w:rsid w:val="00D55A05"/>
    <w:rsid w:val="00D562A8"/>
    <w:rsid w:val="00D56D22"/>
    <w:rsid w:val="00D5724E"/>
    <w:rsid w:val="00D61A9F"/>
    <w:rsid w:val="00D61EDD"/>
    <w:rsid w:val="00D628AF"/>
    <w:rsid w:val="00D6294B"/>
    <w:rsid w:val="00D62A4A"/>
    <w:rsid w:val="00D654F8"/>
    <w:rsid w:val="00D66644"/>
    <w:rsid w:val="00D66697"/>
    <w:rsid w:val="00D676B3"/>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6F38"/>
    <w:rsid w:val="00D770D5"/>
    <w:rsid w:val="00D809B7"/>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C5C"/>
    <w:rsid w:val="00D9623F"/>
    <w:rsid w:val="00D964B0"/>
    <w:rsid w:val="00D96B91"/>
    <w:rsid w:val="00D9740F"/>
    <w:rsid w:val="00D97545"/>
    <w:rsid w:val="00D9770C"/>
    <w:rsid w:val="00D9787B"/>
    <w:rsid w:val="00D97BA1"/>
    <w:rsid w:val="00D97F28"/>
    <w:rsid w:val="00DA09FC"/>
    <w:rsid w:val="00DA13A2"/>
    <w:rsid w:val="00DA28A7"/>
    <w:rsid w:val="00DA2BB0"/>
    <w:rsid w:val="00DA2FCA"/>
    <w:rsid w:val="00DA348E"/>
    <w:rsid w:val="00DA373A"/>
    <w:rsid w:val="00DA5162"/>
    <w:rsid w:val="00DA59D2"/>
    <w:rsid w:val="00DA5A9C"/>
    <w:rsid w:val="00DA5F60"/>
    <w:rsid w:val="00DA6E9D"/>
    <w:rsid w:val="00DA6FF3"/>
    <w:rsid w:val="00DA7CB5"/>
    <w:rsid w:val="00DB0D66"/>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6F9"/>
    <w:rsid w:val="00DC1CA6"/>
    <w:rsid w:val="00DC20CF"/>
    <w:rsid w:val="00DC27E3"/>
    <w:rsid w:val="00DC2F6E"/>
    <w:rsid w:val="00DC3472"/>
    <w:rsid w:val="00DC4B44"/>
    <w:rsid w:val="00DC5C38"/>
    <w:rsid w:val="00DC5C39"/>
    <w:rsid w:val="00DC61A3"/>
    <w:rsid w:val="00DC6EB6"/>
    <w:rsid w:val="00DC7E69"/>
    <w:rsid w:val="00DD0467"/>
    <w:rsid w:val="00DD15EF"/>
    <w:rsid w:val="00DD1738"/>
    <w:rsid w:val="00DD190E"/>
    <w:rsid w:val="00DD29B8"/>
    <w:rsid w:val="00DD3316"/>
    <w:rsid w:val="00DD3E02"/>
    <w:rsid w:val="00DD5654"/>
    <w:rsid w:val="00DD5E57"/>
    <w:rsid w:val="00DD60E3"/>
    <w:rsid w:val="00DD7F9B"/>
    <w:rsid w:val="00DE3385"/>
    <w:rsid w:val="00DE3C1E"/>
    <w:rsid w:val="00DE3CA1"/>
    <w:rsid w:val="00DE4007"/>
    <w:rsid w:val="00DE4638"/>
    <w:rsid w:val="00DE4651"/>
    <w:rsid w:val="00DE534A"/>
    <w:rsid w:val="00DE55FD"/>
    <w:rsid w:val="00DE6067"/>
    <w:rsid w:val="00DE7265"/>
    <w:rsid w:val="00DE7525"/>
    <w:rsid w:val="00DF2247"/>
    <w:rsid w:val="00DF2353"/>
    <w:rsid w:val="00DF3AB2"/>
    <w:rsid w:val="00DF5784"/>
    <w:rsid w:val="00DF58B8"/>
    <w:rsid w:val="00DF5FF8"/>
    <w:rsid w:val="00DF6EE5"/>
    <w:rsid w:val="00DF7352"/>
    <w:rsid w:val="00E0077B"/>
    <w:rsid w:val="00E00898"/>
    <w:rsid w:val="00E029E1"/>
    <w:rsid w:val="00E03634"/>
    <w:rsid w:val="00E050B6"/>
    <w:rsid w:val="00E0557E"/>
    <w:rsid w:val="00E05D14"/>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6054"/>
    <w:rsid w:val="00E17ECD"/>
    <w:rsid w:val="00E17F53"/>
    <w:rsid w:val="00E20354"/>
    <w:rsid w:val="00E2046E"/>
    <w:rsid w:val="00E207DB"/>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1D6"/>
    <w:rsid w:val="00E66F49"/>
    <w:rsid w:val="00E67F4F"/>
    <w:rsid w:val="00E721A9"/>
    <w:rsid w:val="00E73549"/>
    <w:rsid w:val="00E74861"/>
    <w:rsid w:val="00E74EC9"/>
    <w:rsid w:val="00E75733"/>
    <w:rsid w:val="00E75A9D"/>
    <w:rsid w:val="00E76B19"/>
    <w:rsid w:val="00E80CF7"/>
    <w:rsid w:val="00E81B8E"/>
    <w:rsid w:val="00E81ED7"/>
    <w:rsid w:val="00E82FC0"/>
    <w:rsid w:val="00E8369B"/>
    <w:rsid w:val="00E8377F"/>
    <w:rsid w:val="00E83850"/>
    <w:rsid w:val="00E85244"/>
    <w:rsid w:val="00E86159"/>
    <w:rsid w:val="00E86741"/>
    <w:rsid w:val="00E86DA6"/>
    <w:rsid w:val="00E871AE"/>
    <w:rsid w:val="00E87AE4"/>
    <w:rsid w:val="00E90C1F"/>
    <w:rsid w:val="00E9124A"/>
    <w:rsid w:val="00E9222C"/>
    <w:rsid w:val="00E92AA5"/>
    <w:rsid w:val="00E9558B"/>
    <w:rsid w:val="00E95D1B"/>
    <w:rsid w:val="00E9735C"/>
    <w:rsid w:val="00EA14A4"/>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B016F"/>
    <w:rsid w:val="00EB04F4"/>
    <w:rsid w:val="00EB2216"/>
    <w:rsid w:val="00EB27D1"/>
    <w:rsid w:val="00EB33F4"/>
    <w:rsid w:val="00EB3B9C"/>
    <w:rsid w:val="00EB3CFC"/>
    <w:rsid w:val="00EB4C04"/>
    <w:rsid w:val="00EB55AF"/>
    <w:rsid w:val="00EB57BD"/>
    <w:rsid w:val="00EB6502"/>
    <w:rsid w:val="00EB7D9C"/>
    <w:rsid w:val="00EC1406"/>
    <w:rsid w:val="00EC1526"/>
    <w:rsid w:val="00EC23F3"/>
    <w:rsid w:val="00EC2677"/>
    <w:rsid w:val="00EC2AB5"/>
    <w:rsid w:val="00EC36F2"/>
    <w:rsid w:val="00EC3F55"/>
    <w:rsid w:val="00EC4856"/>
    <w:rsid w:val="00EC4B79"/>
    <w:rsid w:val="00EC4F33"/>
    <w:rsid w:val="00EC7E82"/>
    <w:rsid w:val="00ED0B81"/>
    <w:rsid w:val="00ED166B"/>
    <w:rsid w:val="00ED1A64"/>
    <w:rsid w:val="00ED2460"/>
    <w:rsid w:val="00ED28DD"/>
    <w:rsid w:val="00ED2E31"/>
    <w:rsid w:val="00ED43A6"/>
    <w:rsid w:val="00ED69B3"/>
    <w:rsid w:val="00ED6FB9"/>
    <w:rsid w:val="00ED7371"/>
    <w:rsid w:val="00ED7E2F"/>
    <w:rsid w:val="00ED7EA8"/>
    <w:rsid w:val="00EE02A3"/>
    <w:rsid w:val="00EE0650"/>
    <w:rsid w:val="00EE1313"/>
    <w:rsid w:val="00EE14C2"/>
    <w:rsid w:val="00EE1F82"/>
    <w:rsid w:val="00EE2126"/>
    <w:rsid w:val="00EE3363"/>
    <w:rsid w:val="00EE4C7E"/>
    <w:rsid w:val="00EE556D"/>
    <w:rsid w:val="00EE6184"/>
    <w:rsid w:val="00EE641E"/>
    <w:rsid w:val="00EE6A1C"/>
    <w:rsid w:val="00EE7A2C"/>
    <w:rsid w:val="00EF09D3"/>
    <w:rsid w:val="00EF108A"/>
    <w:rsid w:val="00EF1240"/>
    <w:rsid w:val="00EF1F75"/>
    <w:rsid w:val="00EF2240"/>
    <w:rsid w:val="00EF3069"/>
    <w:rsid w:val="00EF31A5"/>
    <w:rsid w:val="00EF386C"/>
    <w:rsid w:val="00EF3EB5"/>
    <w:rsid w:val="00EF4939"/>
    <w:rsid w:val="00EF57B9"/>
    <w:rsid w:val="00EF57DF"/>
    <w:rsid w:val="00EF6556"/>
    <w:rsid w:val="00EF68FC"/>
    <w:rsid w:val="00EF71DF"/>
    <w:rsid w:val="00F02BAD"/>
    <w:rsid w:val="00F0319D"/>
    <w:rsid w:val="00F07063"/>
    <w:rsid w:val="00F11635"/>
    <w:rsid w:val="00F12D86"/>
    <w:rsid w:val="00F131AA"/>
    <w:rsid w:val="00F131FD"/>
    <w:rsid w:val="00F1350B"/>
    <w:rsid w:val="00F13B05"/>
    <w:rsid w:val="00F13B5A"/>
    <w:rsid w:val="00F13EA5"/>
    <w:rsid w:val="00F13EED"/>
    <w:rsid w:val="00F140A6"/>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1A7"/>
    <w:rsid w:val="00F32D63"/>
    <w:rsid w:val="00F32EAC"/>
    <w:rsid w:val="00F33103"/>
    <w:rsid w:val="00F34012"/>
    <w:rsid w:val="00F343A3"/>
    <w:rsid w:val="00F34C99"/>
    <w:rsid w:val="00F3531A"/>
    <w:rsid w:val="00F36E97"/>
    <w:rsid w:val="00F400EB"/>
    <w:rsid w:val="00F4173F"/>
    <w:rsid w:val="00F41DB0"/>
    <w:rsid w:val="00F42D15"/>
    <w:rsid w:val="00F439BB"/>
    <w:rsid w:val="00F43CEB"/>
    <w:rsid w:val="00F449D7"/>
    <w:rsid w:val="00F461AE"/>
    <w:rsid w:val="00F467F9"/>
    <w:rsid w:val="00F5184D"/>
    <w:rsid w:val="00F51B88"/>
    <w:rsid w:val="00F51CB2"/>
    <w:rsid w:val="00F534D3"/>
    <w:rsid w:val="00F5421D"/>
    <w:rsid w:val="00F54D3E"/>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11E4"/>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EC0"/>
    <w:rsid w:val="00FB071B"/>
    <w:rsid w:val="00FB1729"/>
    <w:rsid w:val="00FB30A2"/>
    <w:rsid w:val="00FB429B"/>
    <w:rsid w:val="00FC072E"/>
    <w:rsid w:val="00FC26F7"/>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4322"/>
    <w:rsid w:val="00FD5688"/>
    <w:rsid w:val="00FD5725"/>
    <w:rsid w:val="00FD5E1C"/>
    <w:rsid w:val="00FD5F36"/>
    <w:rsid w:val="00FD7F6B"/>
    <w:rsid w:val="00FE0948"/>
    <w:rsid w:val="00FE0E33"/>
    <w:rsid w:val="00FE1880"/>
    <w:rsid w:val="00FE2B7B"/>
    <w:rsid w:val="00FE3256"/>
    <w:rsid w:val="00FE3F8E"/>
    <w:rsid w:val="00FE47ED"/>
    <w:rsid w:val="00FE5101"/>
    <w:rsid w:val="00FE61DC"/>
    <w:rsid w:val="00FE67D0"/>
    <w:rsid w:val="00FE689B"/>
    <w:rsid w:val="00FE79CE"/>
    <w:rsid w:val="00FF081E"/>
    <w:rsid w:val="00FF1406"/>
    <w:rsid w:val="00FF145C"/>
    <w:rsid w:val="00FF265D"/>
    <w:rsid w:val="00FF26EE"/>
    <w:rsid w:val="00FF28EC"/>
    <w:rsid w:val="00FF47A3"/>
    <w:rsid w:val="00FF4B3F"/>
    <w:rsid w:val="00FF4B43"/>
    <w:rsid w:val="00FF574F"/>
    <w:rsid w:val="00FF6146"/>
    <w:rsid w:val="00FF7956"/>
    <w:rsid w:val="16120682"/>
    <w:rsid w:val="2B520BDF"/>
    <w:rsid w:val="3A8D137E"/>
    <w:rsid w:val="4FDF2C8C"/>
    <w:rsid w:val="572D04B0"/>
    <w:rsid w:val="577B603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6C495B-7ADC-474A-9DB9-258D567B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32360"/>
    <w:pPr>
      <w:widowControl w:val="0"/>
      <w:jc w:val="both"/>
    </w:pPr>
    <w:rPr>
      <w:kern w:val="2"/>
      <w:sz w:val="21"/>
      <w:szCs w:val="24"/>
    </w:rPr>
  </w:style>
  <w:style w:type="paragraph" w:styleId="10">
    <w:name w:val="heading 1"/>
    <w:basedOn w:val="30"/>
    <w:next w:val="a3"/>
    <w:link w:val="11"/>
    <w:qFormat/>
    <w:rsid w:val="00D32360"/>
    <w:pPr>
      <w:spacing w:before="340" w:after="330" w:line="360" w:lineRule="auto"/>
      <w:jc w:val="center"/>
      <w:outlineLvl w:val="0"/>
    </w:pPr>
    <w:rPr>
      <w:rFonts w:eastAsia="黑体"/>
      <w:kern w:val="44"/>
      <w:szCs w:val="44"/>
    </w:rPr>
  </w:style>
  <w:style w:type="paragraph" w:styleId="2">
    <w:name w:val="heading 2"/>
    <w:basedOn w:val="30"/>
    <w:next w:val="4"/>
    <w:link w:val="20"/>
    <w:qFormat/>
    <w:rsid w:val="00D32360"/>
    <w:pPr>
      <w:adjustRightInd w:val="0"/>
      <w:jc w:val="center"/>
      <w:textAlignment w:val="baseline"/>
      <w:outlineLvl w:val="1"/>
    </w:pPr>
    <w:rPr>
      <w:kern w:val="0"/>
      <w:sz w:val="24"/>
      <w:szCs w:val="20"/>
    </w:rPr>
  </w:style>
  <w:style w:type="paragraph" w:styleId="30">
    <w:name w:val="heading 3"/>
    <w:basedOn w:val="4"/>
    <w:next w:val="a3"/>
    <w:link w:val="31"/>
    <w:qFormat/>
    <w:rsid w:val="00D32360"/>
    <w:pPr>
      <w:spacing w:before="260" w:after="260" w:line="240" w:lineRule="auto"/>
      <w:outlineLvl w:val="2"/>
    </w:pPr>
    <w:rPr>
      <w:rFonts w:ascii="宋体" w:eastAsia="宋体" w:hAnsi="宋体"/>
      <w:szCs w:val="32"/>
    </w:rPr>
  </w:style>
  <w:style w:type="paragraph" w:styleId="4">
    <w:name w:val="heading 4"/>
    <w:basedOn w:val="a3"/>
    <w:next w:val="a3"/>
    <w:link w:val="40"/>
    <w:qFormat/>
    <w:rsid w:val="00D32360"/>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0"/>
    <w:qFormat/>
    <w:rsid w:val="00D32360"/>
    <w:pPr>
      <w:keepNext/>
      <w:keepLines/>
      <w:spacing w:before="280" w:after="290" w:line="376" w:lineRule="auto"/>
      <w:outlineLvl w:val="4"/>
    </w:pPr>
    <w:rPr>
      <w:b/>
      <w:sz w:val="28"/>
      <w:szCs w:val="20"/>
    </w:rPr>
  </w:style>
  <w:style w:type="paragraph" w:styleId="6">
    <w:name w:val="heading 6"/>
    <w:basedOn w:val="a3"/>
    <w:next w:val="a4"/>
    <w:link w:val="60"/>
    <w:qFormat/>
    <w:rsid w:val="00D32360"/>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0"/>
    <w:qFormat/>
    <w:rsid w:val="00D32360"/>
    <w:pPr>
      <w:keepNext/>
      <w:keepLines/>
      <w:spacing w:before="240" w:after="64" w:line="320" w:lineRule="auto"/>
      <w:outlineLvl w:val="6"/>
    </w:pPr>
    <w:rPr>
      <w:b/>
      <w:sz w:val="24"/>
      <w:szCs w:val="20"/>
    </w:rPr>
  </w:style>
  <w:style w:type="paragraph" w:styleId="8">
    <w:name w:val="heading 8"/>
    <w:basedOn w:val="a3"/>
    <w:next w:val="a4"/>
    <w:link w:val="80"/>
    <w:qFormat/>
    <w:rsid w:val="00D32360"/>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0"/>
    <w:qFormat/>
    <w:rsid w:val="00D32360"/>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qFormat/>
    <w:rsid w:val="00D32360"/>
    <w:pPr>
      <w:ind w:firstLine="420"/>
    </w:pPr>
    <w:rPr>
      <w:szCs w:val="20"/>
    </w:rPr>
  </w:style>
  <w:style w:type="paragraph" w:styleId="71">
    <w:name w:val="toc 7"/>
    <w:basedOn w:val="a3"/>
    <w:next w:val="a3"/>
    <w:semiHidden/>
    <w:qFormat/>
    <w:rsid w:val="00D32360"/>
    <w:pPr>
      <w:ind w:left="1260"/>
      <w:jc w:val="left"/>
    </w:pPr>
    <w:rPr>
      <w:szCs w:val="21"/>
    </w:rPr>
  </w:style>
  <w:style w:type="paragraph" w:styleId="a9">
    <w:name w:val="caption"/>
    <w:basedOn w:val="a3"/>
    <w:next w:val="a3"/>
    <w:qFormat/>
    <w:rsid w:val="00D32360"/>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rsid w:val="00D32360"/>
    <w:pPr>
      <w:numPr>
        <w:numId w:val="1"/>
      </w:numPr>
    </w:pPr>
    <w:rPr>
      <w:szCs w:val="20"/>
    </w:rPr>
  </w:style>
  <w:style w:type="paragraph" w:styleId="aa">
    <w:name w:val="Document Map"/>
    <w:basedOn w:val="a3"/>
    <w:semiHidden/>
    <w:qFormat/>
    <w:rsid w:val="00D32360"/>
    <w:pPr>
      <w:shd w:val="clear" w:color="auto" w:fill="000080"/>
    </w:pPr>
  </w:style>
  <w:style w:type="paragraph" w:styleId="ab">
    <w:name w:val="annotation text"/>
    <w:basedOn w:val="a3"/>
    <w:link w:val="ac"/>
    <w:qFormat/>
    <w:rsid w:val="00D32360"/>
    <w:pPr>
      <w:autoSpaceDE w:val="0"/>
      <w:autoSpaceDN w:val="0"/>
      <w:adjustRightInd w:val="0"/>
      <w:jc w:val="left"/>
      <w:textAlignment w:val="baseline"/>
    </w:pPr>
    <w:rPr>
      <w:rFonts w:ascii="宋体"/>
      <w:kern w:val="0"/>
      <w:sz w:val="34"/>
      <w:szCs w:val="20"/>
    </w:rPr>
  </w:style>
  <w:style w:type="paragraph" w:styleId="32">
    <w:name w:val="Body Text 3"/>
    <w:basedOn w:val="a3"/>
    <w:link w:val="33"/>
    <w:qFormat/>
    <w:rsid w:val="00D32360"/>
    <w:pPr>
      <w:spacing w:after="120"/>
    </w:pPr>
    <w:rPr>
      <w:sz w:val="16"/>
      <w:szCs w:val="16"/>
    </w:rPr>
  </w:style>
  <w:style w:type="paragraph" w:styleId="ad">
    <w:name w:val="Body Text"/>
    <w:basedOn w:val="a3"/>
    <w:link w:val="ae"/>
    <w:qFormat/>
    <w:rsid w:val="00D32360"/>
    <w:pPr>
      <w:spacing w:line="360" w:lineRule="auto"/>
    </w:pPr>
    <w:rPr>
      <w:b/>
      <w:bCs/>
      <w:sz w:val="24"/>
    </w:rPr>
  </w:style>
  <w:style w:type="paragraph" w:styleId="af">
    <w:name w:val="Body Text Indent"/>
    <w:basedOn w:val="a3"/>
    <w:link w:val="af0"/>
    <w:qFormat/>
    <w:rsid w:val="00D32360"/>
    <w:pPr>
      <w:spacing w:line="360" w:lineRule="auto"/>
      <w:ind w:firstLineChars="200" w:firstLine="420"/>
    </w:pPr>
  </w:style>
  <w:style w:type="paragraph" w:styleId="51">
    <w:name w:val="toc 5"/>
    <w:basedOn w:val="a3"/>
    <w:next w:val="a3"/>
    <w:semiHidden/>
    <w:qFormat/>
    <w:rsid w:val="00D32360"/>
    <w:pPr>
      <w:ind w:left="840"/>
      <w:jc w:val="left"/>
    </w:pPr>
    <w:rPr>
      <w:szCs w:val="21"/>
    </w:rPr>
  </w:style>
  <w:style w:type="paragraph" w:styleId="34">
    <w:name w:val="toc 3"/>
    <w:basedOn w:val="a3"/>
    <w:next w:val="a3"/>
    <w:semiHidden/>
    <w:qFormat/>
    <w:rsid w:val="00D32360"/>
    <w:pPr>
      <w:ind w:left="420"/>
      <w:jc w:val="left"/>
    </w:pPr>
    <w:rPr>
      <w:i/>
      <w:iCs/>
    </w:rPr>
  </w:style>
  <w:style w:type="paragraph" w:styleId="af1">
    <w:name w:val="Plain Text"/>
    <w:basedOn w:val="a3"/>
    <w:link w:val="af2"/>
    <w:qFormat/>
    <w:rsid w:val="00D32360"/>
    <w:rPr>
      <w:rFonts w:ascii="宋体" w:hAnsi="Courier New"/>
      <w:szCs w:val="20"/>
    </w:rPr>
  </w:style>
  <w:style w:type="paragraph" w:styleId="81">
    <w:name w:val="toc 8"/>
    <w:basedOn w:val="a3"/>
    <w:next w:val="a3"/>
    <w:semiHidden/>
    <w:qFormat/>
    <w:rsid w:val="00D32360"/>
    <w:pPr>
      <w:ind w:left="1470"/>
      <w:jc w:val="left"/>
    </w:pPr>
    <w:rPr>
      <w:szCs w:val="21"/>
    </w:rPr>
  </w:style>
  <w:style w:type="paragraph" w:styleId="af3">
    <w:name w:val="Date"/>
    <w:basedOn w:val="a3"/>
    <w:next w:val="a3"/>
    <w:link w:val="af4"/>
    <w:qFormat/>
    <w:rsid w:val="00D32360"/>
    <w:rPr>
      <w:rFonts w:ascii="宋体" w:hAnsi="Courier New"/>
      <w:sz w:val="32"/>
      <w:szCs w:val="20"/>
    </w:rPr>
  </w:style>
  <w:style w:type="paragraph" w:styleId="21">
    <w:name w:val="Body Text Indent 2"/>
    <w:basedOn w:val="a3"/>
    <w:link w:val="22"/>
    <w:qFormat/>
    <w:rsid w:val="00D32360"/>
    <w:pPr>
      <w:spacing w:beforeLines="50" w:afterLines="50" w:line="120" w:lineRule="auto"/>
      <w:ind w:firstLineChars="400" w:firstLine="840"/>
      <w:jc w:val="left"/>
    </w:pPr>
    <w:rPr>
      <w:rFonts w:ascii="宋体" w:hAnsi="宋体"/>
    </w:rPr>
  </w:style>
  <w:style w:type="paragraph" w:styleId="af5">
    <w:name w:val="Balloon Text"/>
    <w:basedOn w:val="a3"/>
    <w:link w:val="af6"/>
    <w:semiHidden/>
    <w:qFormat/>
    <w:rsid w:val="00D32360"/>
    <w:rPr>
      <w:sz w:val="18"/>
      <w:szCs w:val="18"/>
    </w:rPr>
  </w:style>
  <w:style w:type="paragraph" w:styleId="af7">
    <w:name w:val="footer"/>
    <w:basedOn w:val="a3"/>
    <w:link w:val="af8"/>
    <w:qFormat/>
    <w:rsid w:val="00D32360"/>
    <w:pPr>
      <w:tabs>
        <w:tab w:val="center" w:pos="4153"/>
        <w:tab w:val="right" w:pos="8306"/>
      </w:tabs>
      <w:snapToGrid w:val="0"/>
      <w:jc w:val="left"/>
    </w:pPr>
    <w:rPr>
      <w:sz w:val="18"/>
      <w:szCs w:val="18"/>
    </w:rPr>
  </w:style>
  <w:style w:type="paragraph" w:styleId="af9">
    <w:name w:val="header"/>
    <w:basedOn w:val="a3"/>
    <w:link w:val="afa"/>
    <w:qFormat/>
    <w:rsid w:val="00D32360"/>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semiHidden/>
    <w:qFormat/>
    <w:rsid w:val="00D32360"/>
    <w:pPr>
      <w:spacing w:before="120" w:after="120"/>
      <w:jc w:val="left"/>
    </w:pPr>
    <w:rPr>
      <w:b/>
      <w:bCs/>
      <w:caps/>
    </w:rPr>
  </w:style>
  <w:style w:type="paragraph" w:styleId="42">
    <w:name w:val="toc 4"/>
    <w:basedOn w:val="a3"/>
    <w:next w:val="a3"/>
    <w:semiHidden/>
    <w:qFormat/>
    <w:rsid w:val="00D32360"/>
    <w:pPr>
      <w:ind w:left="630"/>
      <w:jc w:val="left"/>
    </w:pPr>
    <w:rPr>
      <w:szCs w:val="21"/>
    </w:rPr>
  </w:style>
  <w:style w:type="paragraph" w:styleId="61">
    <w:name w:val="toc 6"/>
    <w:basedOn w:val="a3"/>
    <w:next w:val="a3"/>
    <w:semiHidden/>
    <w:qFormat/>
    <w:rsid w:val="00D32360"/>
    <w:pPr>
      <w:ind w:left="1050"/>
      <w:jc w:val="left"/>
    </w:pPr>
    <w:rPr>
      <w:szCs w:val="21"/>
    </w:rPr>
  </w:style>
  <w:style w:type="paragraph" w:styleId="35">
    <w:name w:val="Body Text Indent 3"/>
    <w:basedOn w:val="a3"/>
    <w:link w:val="36"/>
    <w:qFormat/>
    <w:rsid w:val="00D32360"/>
    <w:pPr>
      <w:spacing w:line="360" w:lineRule="auto"/>
      <w:ind w:firstLineChars="200" w:firstLine="482"/>
    </w:pPr>
    <w:rPr>
      <w:rFonts w:ascii="宋体"/>
      <w:b/>
      <w:bCs/>
      <w:sz w:val="24"/>
    </w:rPr>
  </w:style>
  <w:style w:type="paragraph" w:styleId="23">
    <w:name w:val="toc 2"/>
    <w:basedOn w:val="a3"/>
    <w:next w:val="a3"/>
    <w:semiHidden/>
    <w:qFormat/>
    <w:rsid w:val="00D32360"/>
    <w:pPr>
      <w:tabs>
        <w:tab w:val="right" w:leader="dot" w:pos="8296"/>
      </w:tabs>
      <w:ind w:left="210"/>
      <w:jc w:val="left"/>
    </w:pPr>
    <w:rPr>
      <w:smallCaps/>
    </w:rPr>
  </w:style>
  <w:style w:type="paragraph" w:styleId="91">
    <w:name w:val="toc 9"/>
    <w:basedOn w:val="a3"/>
    <w:next w:val="a3"/>
    <w:semiHidden/>
    <w:qFormat/>
    <w:rsid w:val="00D32360"/>
    <w:pPr>
      <w:ind w:left="1680"/>
      <w:jc w:val="left"/>
    </w:pPr>
    <w:rPr>
      <w:szCs w:val="21"/>
    </w:rPr>
  </w:style>
  <w:style w:type="paragraph" w:styleId="24">
    <w:name w:val="Body Text 2"/>
    <w:basedOn w:val="a3"/>
    <w:link w:val="25"/>
    <w:qFormat/>
    <w:rsid w:val="00D32360"/>
    <w:pPr>
      <w:spacing w:line="360" w:lineRule="auto"/>
    </w:pPr>
    <w:rPr>
      <w:sz w:val="24"/>
    </w:rPr>
  </w:style>
  <w:style w:type="paragraph" w:styleId="HTML">
    <w:name w:val="HTML Preformatted"/>
    <w:basedOn w:val="a3"/>
    <w:link w:val="HTML0"/>
    <w:qFormat/>
    <w:rsid w:val="00D32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b">
    <w:name w:val="Normal (Web)"/>
    <w:basedOn w:val="a3"/>
    <w:link w:val="afc"/>
    <w:uiPriority w:val="99"/>
    <w:qFormat/>
    <w:rsid w:val="00D32360"/>
    <w:rPr>
      <w:sz w:val="24"/>
    </w:rPr>
  </w:style>
  <w:style w:type="paragraph" w:styleId="13">
    <w:name w:val="index 1"/>
    <w:basedOn w:val="a3"/>
    <w:next w:val="a3"/>
    <w:semiHidden/>
    <w:qFormat/>
    <w:rsid w:val="00D32360"/>
    <w:pPr>
      <w:tabs>
        <w:tab w:val="left" w:pos="3360"/>
      </w:tabs>
      <w:spacing w:line="520" w:lineRule="exact"/>
      <w:ind w:leftChars="50" w:left="419" w:hangingChars="131" w:hanging="314"/>
      <w:jc w:val="center"/>
      <w:outlineLvl w:val="3"/>
    </w:pPr>
    <w:rPr>
      <w:rFonts w:ascii="宋体" w:hAnsi="宋体"/>
      <w:sz w:val="24"/>
    </w:rPr>
  </w:style>
  <w:style w:type="paragraph" w:styleId="afd">
    <w:name w:val="Title"/>
    <w:basedOn w:val="a3"/>
    <w:link w:val="afe"/>
    <w:qFormat/>
    <w:rsid w:val="00D32360"/>
    <w:pPr>
      <w:spacing w:before="240" w:after="60"/>
      <w:jc w:val="center"/>
      <w:outlineLvl w:val="0"/>
    </w:pPr>
    <w:rPr>
      <w:rFonts w:ascii="Arial" w:eastAsia="隶书" w:hAnsi="Arial" w:cs="Arial"/>
      <w:b/>
      <w:bCs/>
      <w:sz w:val="32"/>
      <w:szCs w:val="32"/>
    </w:rPr>
  </w:style>
  <w:style w:type="paragraph" w:styleId="aff">
    <w:name w:val="annotation subject"/>
    <w:basedOn w:val="ab"/>
    <w:next w:val="ab"/>
    <w:link w:val="aff0"/>
    <w:qFormat/>
    <w:rsid w:val="00D32360"/>
    <w:pPr>
      <w:autoSpaceDE/>
      <w:autoSpaceDN/>
      <w:adjustRightInd/>
      <w:textAlignment w:val="auto"/>
    </w:pPr>
    <w:rPr>
      <w:rFonts w:ascii="Times New Roman"/>
      <w:b/>
      <w:bCs/>
      <w:kern w:val="2"/>
      <w:sz w:val="21"/>
      <w:szCs w:val="24"/>
    </w:rPr>
  </w:style>
  <w:style w:type="paragraph" w:styleId="aff1">
    <w:name w:val="Body Text First Indent"/>
    <w:basedOn w:val="ad"/>
    <w:link w:val="aff2"/>
    <w:qFormat/>
    <w:rsid w:val="00D32360"/>
    <w:pPr>
      <w:spacing w:after="120" w:line="240" w:lineRule="auto"/>
      <w:ind w:firstLineChars="100" w:firstLine="420"/>
    </w:pPr>
    <w:rPr>
      <w:sz w:val="21"/>
    </w:rPr>
  </w:style>
  <w:style w:type="table" w:styleId="aff3">
    <w:name w:val="Table Grid"/>
    <w:basedOn w:val="a6"/>
    <w:uiPriority w:val="59"/>
    <w:qFormat/>
    <w:rsid w:val="00D323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sid w:val="00D32360"/>
    <w:rPr>
      <w:b/>
      <w:bCs/>
    </w:rPr>
  </w:style>
  <w:style w:type="character" w:styleId="aff5">
    <w:name w:val="page number"/>
    <w:basedOn w:val="a5"/>
    <w:qFormat/>
    <w:rsid w:val="00D32360"/>
  </w:style>
  <w:style w:type="character" w:styleId="aff6">
    <w:name w:val="FollowedHyperlink"/>
    <w:qFormat/>
    <w:rsid w:val="00D32360"/>
    <w:rPr>
      <w:color w:val="800080"/>
      <w:u w:val="single"/>
    </w:rPr>
  </w:style>
  <w:style w:type="character" w:styleId="aff7">
    <w:name w:val="Hyperlink"/>
    <w:qFormat/>
    <w:rsid w:val="00D32360"/>
    <w:rPr>
      <w:color w:val="0000FF"/>
      <w:u w:val="single"/>
    </w:rPr>
  </w:style>
  <w:style w:type="character" w:styleId="aff8">
    <w:name w:val="annotation reference"/>
    <w:basedOn w:val="a5"/>
    <w:qFormat/>
    <w:rsid w:val="00D32360"/>
    <w:rPr>
      <w:sz w:val="21"/>
      <w:szCs w:val="21"/>
    </w:rPr>
  </w:style>
  <w:style w:type="character" w:customStyle="1" w:styleId="40">
    <w:name w:val="标题 4 字符"/>
    <w:link w:val="4"/>
    <w:qFormat/>
    <w:rsid w:val="00D32360"/>
    <w:rPr>
      <w:rFonts w:ascii="Arial" w:eastAsia="黑体" w:hAnsi="Arial"/>
      <w:b/>
      <w:bCs/>
      <w:kern w:val="2"/>
      <w:sz w:val="28"/>
      <w:szCs w:val="28"/>
      <w:lang w:val="en-US" w:eastAsia="zh-CN" w:bidi="ar-SA"/>
    </w:rPr>
  </w:style>
  <w:style w:type="paragraph" w:customStyle="1" w:styleId="Char">
    <w:name w:val="Char"/>
    <w:basedOn w:val="a3"/>
    <w:qFormat/>
    <w:rsid w:val="00D32360"/>
    <w:pPr>
      <w:widowControl/>
      <w:spacing w:after="160" w:line="240" w:lineRule="exact"/>
      <w:jc w:val="left"/>
    </w:pPr>
    <w:rPr>
      <w:rFonts w:ascii="Verdana" w:eastAsia="仿宋_GB2312" w:hAnsi="Verdana"/>
      <w:kern w:val="0"/>
      <w:sz w:val="24"/>
      <w:szCs w:val="20"/>
      <w:lang w:eastAsia="en-US"/>
    </w:rPr>
  </w:style>
  <w:style w:type="character" w:customStyle="1" w:styleId="31">
    <w:name w:val="标题 3 字符"/>
    <w:link w:val="30"/>
    <w:qFormat/>
    <w:rsid w:val="00D32360"/>
    <w:rPr>
      <w:rFonts w:ascii="宋体" w:eastAsia="宋体" w:hAnsi="宋体"/>
      <w:b/>
      <w:bCs/>
      <w:kern w:val="2"/>
      <w:sz w:val="28"/>
      <w:szCs w:val="32"/>
      <w:lang w:val="en-US" w:eastAsia="zh-CN" w:bidi="ar-SA"/>
    </w:rPr>
  </w:style>
  <w:style w:type="character" w:customStyle="1" w:styleId="11">
    <w:name w:val="标题 1 字符"/>
    <w:link w:val="10"/>
    <w:qFormat/>
    <w:rsid w:val="00D32360"/>
    <w:rPr>
      <w:rFonts w:ascii="宋体" w:eastAsia="黑体" w:hAnsi="宋体"/>
      <w:b/>
      <w:bCs/>
      <w:kern w:val="44"/>
      <w:sz w:val="28"/>
      <w:szCs w:val="44"/>
      <w:lang w:val="en-US" w:eastAsia="zh-CN" w:bidi="ar-SA"/>
    </w:rPr>
  </w:style>
  <w:style w:type="character" w:customStyle="1" w:styleId="a8">
    <w:name w:val="正文缩进 字符"/>
    <w:link w:val="a4"/>
    <w:qFormat/>
    <w:rsid w:val="00D32360"/>
    <w:rPr>
      <w:rFonts w:eastAsia="宋体"/>
      <w:kern w:val="2"/>
      <w:sz w:val="21"/>
      <w:lang w:val="en-US" w:eastAsia="zh-CN" w:bidi="ar-SA"/>
    </w:rPr>
  </w:style>
  <w:style w:type="character" w:customStyle="1" w:styleId="3Char">
    <w:name w:val="标题 3 Char"/>
    <w:qFormat/>
    <w:rsid w:val="00D32360"/>
    <w:rPr>
      <w:rFonts w:ascii="黑体" w:eastAsia="黑体"/>
      <w:bCs/>
      <w:sz w:val="30"/>
    </w:rPr>
  </w:style>
  <w:style w:type="paragraph" w:customStyle="1" w:styleId="41">
    <w:name w:val="样式41"/>
    <w:basedOn w:val="a3"/>
    <w:qFormat/>
    <w:rsid w:val="00D32360"/>
    <w:pPr>
      <w:numPr>
        <w:numId w:val="2"/>
      </w:numPr>
      <w:tabs>
        <w:tab w:val="left" w:pos="945"/>
      </w:tabs>
      <w:spacing w:line="360" w:lineRule="auto"/>
    </w:pPr>
    <w:rPr>
      <w:b/>
      <w:color w:val="000000"/>
      <w:sz w:val="24"/>
      <w:szCs w:val="20"/>
    </w:rPr>
  </w:style>
  <w:style w:type="paragraph" w:customStyle="1" w:styleId="aff9">
    <w:name w:val="图"/>
    <w:basedOn w:val="a3"/>
    <w:qFormat/>
    <w:rsid w:val="00D32360"/>
    <w:pPr>
      <w:keepNext/>
      <w:adjustRightInd w:val="0"/>
      <w:snapToGrid w:val="0"/>
      <w:spacing w:before="60" w:after="60" w:line="300" w:lineRule="auto"/>
      <w:jc w:val="center"/>
    </w:pPr>
    <w:rPr>
      <w:spacing w:val="20"/>
      <w:kern w:val="0"/>
      <w:sz w:val="24"/>
      <w:szCs w:val="20"/>
    </w:rPr>
  </w:style>
  <w:style w:type="paragraph" w:customStyle="1" w:styleId="affa">
    <w:name w:val="文档正文"/>
    <w:basedOn w:val="a3"/>
    <w:qFormat/>
    <w:rsid w:val="00D32360"/>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rsid w:val="00D32360"/>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rsid w:val="00D32360"/>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3"/>
    <w:qFormat/>
    <w:rsid w:val="00D32360"/>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rsid w:val="00D32360"/>
    <w:pPr>
      <w:suppressAutoHyphens/>
      <w:autoSpaceDE w:val="0"/>
      <w:spacing w:after="120"/>
      <w:jc w:val="left"/>
    </w:pPr>
    <w:rPr>
      <w:rFonts w:ascii="Helvetica" w:hAnsi="Helvetica"/>
      <w:kern w:val="1"/>
      <w:sz w:val="20"/>
      <w:szCs w:val="20"/>
    </w:rPr>
  </w:style>
  <w:style w:type="paragraph" w:customStyle="1" w:styleId="affb">
    <w:name w:val="自定义正文"/>
    <w:basedOn w:val="a3"/>
    <w:qFormat/>
    <w:rsid w:val="00D32360"/>
    <w:pPr>
      <w:spacing w:afterLines="50"/>
      <w:ind w:leftChars="600" w:left="600"/>
    </w:pPr>
  </w:style>
  <w:style w:type="paragraph" w:customStyle="1" w:styleId="CharCharCharCharChar">
    <w:name w:val="Char Char Char Char Char"/>
    <w:basedOn w:val="a3"/>
    <w:qFormat/>
    <w:rsid w:val="00D32360"/>
    <w:rPr>
      <w:rFonts w:ascii="Tahoma" w:hAnsi="Tahoma"/>
      <w:sz w:val="24"/>
      <w:szCs w:val="20"/>
    </w:rPr>
  </w:style>
  <w:style w:type="paragraph" w:customStyle="1" w:styleId="14">
    <w:name w:val="小标题 1"/>
    <w:basedOn w:val="a3"/>
    <w:qFormat/>
    <w:rsid w:val="00D32360"/>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sid w:val="00D32360"/>
    <w:rPr>
      <w:rFonts w:ascii="Tahoma" w:hAnsi="Tahoma"/>
      <w:sz w:val="24"/>
      <w:szCs w:val="20"/>
    </w:rPr>
  </w:style>
  <w:style w:type="paragraph" w:customStyle="1" w:styleId="affc">
    <w:name w:val="È±Ê¡ÎÄ±¾"/>
    <w:basedOn w:val="a3"/>
    <w:qFormat/>
    <w:rsid w:val="00D32360"/>
    <w:pPr>
      <w:widowControl/>
      <w:overflowPunct w:val="0"/>
      <w:autoSpaceDE w:val="0"/>
      <w:autoSpaceDN w:val="0"/>
      <w:adjustRightInd w:val="0"/>
      <w:jc w:val="left"/>
      <w:textAlignment w:val="baseline"/>
    </w:pPr>
    <w:rPr>
      <w:kern w:val="0"/>
      <w:sz w:val="24"/>
      <w:szCs w:val="20"/>
    </w:rPr>
  </w:style>
  <w:style w:type="character" w:customStyle="1" w:styleId="20">
    <w:name w:val="标题 2 字符"/>
    <w:link w:val="2"/>
    <w:qFormat/>
    <w:rsid w:val="00D32360"/>
    <w:rPr>
      <w:rFonts w:ascii="宋体" w:eastAsia="宋体" w:hAnsi="宋体"/>
      <w:b/>
      <w:bCs/>
      <w:sz w:val="24"/>
      <w:lang w:val="en-US" w:eastAsia="zh-CN" w:bidi="ar-SA"/>
    </w:rPr>
  </w:style>
  <w:style w:type="paragraph" w:customStyle="1" w:styleId="CharCharCharCharCharChar1Char">
    <w:name w:val="Char Char Char Char Char Char1 Char"/>
    <w:basedOn w:val="a3"/>
    <w:qFormat/>
    <w:rsid w:val="00D32360"/>
    <w:pPr>
      <w:widowControl/>
      <w:spacing w:after="160" w:line="240" w:lineRule="exact"/>
      <w:jc w:val="left"/>
    </w:pPr>
    <w:rPr>
      <w:rFonts w:ascii="Verdana" w:hAnsi="Verdana"/>
      <w:kern w:val="0"/>
      <w:szCs w:val="20"/>
      <w:lang w:eastAsia="en-US"/>
    </w:rPr>
  </w:style>
  <w:style w:type="paragraph" w:styleId="affd">
    <w:name w:val="List Paragraph"/>
    <w:basedOn w:val="a3"/>
    <w:uiPriority w:val="34"/>
    <w:qFormat/>
    <w:rsid w:val="00D32360"/>
    <w:pPr>
      <w:ind w:firstLineChars="200" w:firstLine="420"/>
    </w:pPr>
    <w:rPr>
      <w:rFonts w:ascii="Calibri" w:hAnsi="Calibri"/>
      <w:szCs w:val="22"/>
    </w:rPr>
  </w:style>
  <w:style w:type="paragraph" w:customStyle="1" w:styleId="USE1">
    <w:name w:val="USE 1"/>
    <w:basedOn w:val="a3"/>
    <w:qFormat/>
    <w:rsid w:val="00D32360"/>
    <w:pPr>
      <w:spacing w:line="200" w:lineRule="atLeast"/>
      <w:jc w:val="left"/>
    </w:pPr>
    <w:rPr>
      <w:rFonts w:ascii="宋体" w:hAnsi="宋体"/>
      <w:b/>
      <w:sz w:val="24"/>
      <w:szCs w:val="28"/>
    </w:rPr>
  </w:style>
  <w:style w:type="paragraph" w:customStyle="1" w:styleId="RFItextfrom3rdLevel">
    <w:name w:val="RFI text from 3rd Level"/>
    <w:basedOn w:val="a3"/>
    <w:qFormat/>
    <w:rsid w:val="00D32360"/>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f"/>
    <w:qFormat/>
    <w:rsid w:val="00D32360"/>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rsid w:val="00D32360"/>
    <w:pPr>
      <w:adjustRightInd/>
      <w:spacing w:before="0" w:after="0"/>
      <w:jc w:val="both"/>
      <w:textAlignment w:val="auto"/>
    </w:pPr>
    <w:rPr>
      <w:rFonts w:ascii="Cambria" w:hAnsi="Cambria" w:cs="宋体"/>
      <w:kern w:val="2"/>
      <w:sz w:val="32"/>
    </w:rPr>
  </w:style>
  <w:style w:type="character" w:customStyle="1" w:styleId="H4Char2">
    <w:name w:val="H4 Char2"/>
    <w:qFormat/>
    <w:rsid w:val="00D32360"/>
    <w:rPr>
      <w:rFonts w:ascii="Arial" w:eastAsia="黑体" w:hAnsi="Arial"/>
      <w:b/>
      <w:bCs/>
      <w:kern w:val="2"/>
      <w:sz w:val="28"/>
      <w:szCs w:val="28"/>
      <w:lang w:val="en-US" w:eastAsia="zh-CN" w:bidi="ar-SA"/>
    </w:rPr>
  </w:style>
  <w:style w:type="character" w:customStyle="1" w:styleId="af0">
    <w:name w:val="正文文本缩进 字符"/>
    <w:link w:val="af"/>
    <w:qFormat/>
    <w:rsid w:val="00D32360"/>
    <w:rPr>
      <w:rFonts w:eastAsia="宋体"/>
      <w:kern w:val="2"/>
      <w:sz w:val="21"/>
      <w:szCs w:val="24"/>
      <w:lang w:val="en-US" w:eastAsia="zh-CN" w:bidi="ar-SA"/>
    </w:rPr>
  </w:style>
  <w:style w:type="character" w:customStyle="1" w:styleId="50">
    <w:name w:val="标题 5 字符"/>
    <w:link w:val="5"/>
    <w:qFormat/>
    <w:rsid w:val="00D32360"/>
    <w:rPr>
      <w:rFonts w:eastAsia="宋体"/>
      <w:b/>
      <w:kern w:val="2"/>
      <w:sz w:val="28"/>
      <w:lang w:val="en-US" w:eastAsia="zh-CN" w:bidi="ar-SA"/>
    </w:rPr>
  </w:style>
  <w:style w:type="character" w:customStyle="1" w:styleId="Char0">
    <w:name w:val="第*章 Char"/>
    <w:qFormat/>
    <w:rsid w:val="00D32360"/>
    <w:rPr>
      <w:rFonts w:ascii="Arial" w:eastAsia="黑体" w:hAnsi="Arial"/>
      <w:b/>
      <w:bCs/>
      <w:kern w:val="2"/>
      <w:sz w:val="32"/>
      <w:szCs w:val="32"/>
    </w:rPr>
  </w:style>
  <w:style w:type="character" w:customStyle="1" w:styleId="1Char">
    <w:name w:val="章标题1 Char"/>
    <w:qFormat/>
    <w:rsid w:val="00D32360"/>
    <w:rPr>
      <w:rFonts w:eastAsia="宋体"/>
      <w:b/>
      <w:bCs/>
      <w:kern w:val="2"/>
      <w:sz w:val="32"/>
      <w:szCs w:val="32"/>
      <w:lang w:val="en-US" w:eastAsia="zh-CN" w:bidi="ar-SA"/>
    </w:rPr>
  </w:style>
  <w:style w:type="character" w:customStyle="1" w:styleId="60">
    <w:name w:val="标题 6 字符"/>
    <w:link w:val="6"/>
    <w:qFormat/>
    <w:rsid w:val="00D32360"/>
    <w:rPr>
      <w:rFonts w:ascii="Arial" w:eastAsia="黑体" w:hAnsi="Arial"/>
      <w:b/>
      <w:kern w:val="2"/>
      <w:sz w:val="24"/>
      <w:lang w:val="en-US" w:eastAsia="zh-CN" w:bidi="ar-SA"/>
    </w:rPr>
  </w:style>
  <w:style w:type="character" w:customStyle="1" w:styleId="70">
    <w:name w:val="标题 7 字符"/>
    <w:link w:val="7"/>
    <w:qFormat/>
    <w:rsid w:val="00D32360"/>
    <w:rPr>
      <w:rFonts w:eastAsia="宋体"/>
      <w:b/>
      <w:kern w:val="2"/>
      <w:sz w:val="24"/>
      <w:lang w:val="en-US" w:eastAsia="zh-CN" w:bidi="ar-SA"/>
    </w:rPr>
  </w:style>
  <w:style w:type="character" w:customStyle="1" w:styleId="80">
    <w:name w:val="标题 8 字符"/>
    <w:link w:val="8"/>
    <w:qFormat/>
    <w:rsid w:val="00D32360"/>
    <w:rPr>
      <w:rFonts w:ascii="Arial" w:eastAsia="黑体" w:hAnsi="Arial"/>
      <w:kern w:val="2"/>
      <w:sz w:val="24"/>
      <w:lang w:val="en-US" w:eastAsia="zh-CN" w:bidi="ar-SA"/>
    </w:rPr>
  </w:style>
  <w:style w:type="character" w:customStyle="1" w:styleId="90">
    <w:name w:val="标题 9 字符"/>
    <w:link w:val="9"/>
    <w:qFormat/>
    <w:rsid w:val="00D32360"/>
    <w:rPr>
      <w:rFonts w:ascii="Arial" w:eastAsia="黑体" w:hAnsi="Arial"/>
      <w:kern w:val="2"/>
      <w:sz w:val="21"/>
      <w:lang w:val="en-US" w:eastAsia="zh-CN" w:bidi="ar-SA"/>
    </w:rPr>
  </w:style>
  <w:style w:type="character" w:customStyle="1" w:styleId="afe">
    <w:name w:val="标题 字符"/>
    <w:link w:val="afd"/>
    <w:qFormat/>
    <w:rsid w:val="00D32360"/>
    <w:rPr>
      <w:rFonts w:ascii="Arial" w:eastAsia="隶书" w:hAnsi="Arial" w:cs="Arial"/>
      <w:b/>
      <w:bCs/>
      <w:kern w:val="2"/>
      <w:sz w:val="32"/>
      <w:szCs w:val="32"/>
      <w:lang w:val="en-US" w:eastAsia="zh-CN" w:bidi="ar-SA"/>
    </w:rPr>
  </w:style>
  <w:style w:type="character" w:customStyle="1" w:styleId="af4">
    <w:name w:val="日期 字符"/>
    <w:link w:val="af3"/>
    <w:qFormat/>
    <w:rsid w:val="00D32360"/>
    <w:rPr>
      <w:rFonts w:ascii="宋体" w:eastAsia="宋体" w:hAnsi="Courier New"/>
      <w:kern w:val="2"/>
      <w:sz w:val="32"/>
      <w:lang w:val="en-US" w:eastAsia="zh-CN" w:bidi="ar-SA"/>
    </w:rPr>
  </w:style>
  <w:style w:type="character" w:customStyle="1" w:styleId="HTML0">
    <w:name w:val="HTML 预设格式 字符"/>
    <w:link w:val="HTML"/>
    <w:qFormat/>
    <w:rsid w:val="00D32360"/>
    <w:rPr>
      <w:rFonts w:ascii="Arial Unicode MS" w:eastAsia="Arial Unicode MS" w:hAnsi="Arial Unicode MS"/>
      <w:color w:val="000000"/>
      <w:lang w:val="en-US" w:eastAsia="zh-CN" w:bidi="ar-SA"/>
    </w:rPr>
  </w:style>
  <w:style w:type="character" w:customStyle="1" w:styleId="af2">
    <w:name w:val="纯文本 字符"/>
    <w:link w:val="af1"/>
    <w:qFormat/>
    <w:rsid w:val="00D32360"/>
    <w:rPr>
      <w:rFonts w:ascii="宋体" w:eastAsia="宋体" w:hAnsi="Courier New"/>
      <w:kern w:val="2"/>
      <w:sz w:val="21"/>
      <w:lang w:val="en-US" w:eastAsia="zh-CN" w:bidi="ar-SA"/>
    </w:rPr>
  </w:style>
  <w:style w:type="character" w:customStyle="1" w:styleId="Char1">
    <w:name w:val="正文文字首行缩进 Char"/>
    <w:qFormat/>
    <w:rsid w:val="00D32360"/>
    <w:rPr>
      <w:kern w:val="2"/>
      <w:sz w:val="21"/>
      <w:szCs w:val="24"/>
    </w:rPr>
  </w:style>
  <w:style w:type="character" w:customStyle="1" w:styleId="ae">
    <w:name w:val="正文文本 字符"/>
    <w:link w:val="ad"/>
    <w:qFormat/>
    <w:rsid w:val="00D32360"/>
    <w:rPr>
      <w:rFonts w:eastAsia="宋体"/>
      <w:b/>
      <w:bCs/>
      <w:kern w:val="2"/>
      <w:sz w:val="24"/>
      <w:szCs w:val="24"/>
      <w:lang w:val="en-US" w:eastAsia="zh-CN" w:bidi="ar-SA"/>
    </w:rPr>
  </w:style>
  <w:style w:type="character" w:customStyle="1" w:styleId="22">
    <w:name w:val="正文文本缩进 2 字符"/>
    <w:link w:val="21"/>
    <w:qFormat/>
    <w:rsid w:val="00D32360"/>
    <w:rPr>
      <w:rFonts w:ascii="宋体" w:eastAsia="宋体" w:hAnsi="宋体"/>
      <w:kern w:val="2"/>
      <w:sz w:val="21"/>
      <w:szCs w:val="24"/>
      <w:lang w:val="en-US" w:eastAsia="zh-CN" w:bidi="ar-SA"/>
    </w:rPr>
  </w:style>
  <w:style w:type="character" w:customStyle="1" w:styleId="afa">
    <w:name w:val="页眉 字符"/>
    <w:link w:val="af9"/>
    <w:qFormat/>
    <w:rsid w:val="00D32360"/>
    <w:rPr>
      <w:rFonts w:eastAsia="宋体"/>
      <w:kern w:val="2"/>
      <w:sz w:val="18"/>
      <w:szCs w:val="18"/>
      <w:lang w:val="en-US" w:eastAsia="zh-CN" w:bidi="ar-SA"/>
    </w:rPr>
  </w:style>
  <w:style w:type="character" w:customStyle="1" w:styleId="36">
    <w:name w:val="正文文本缩进 3 字符"/>
    <w:link w:val="35"/>
    <w:qFormat/>
    <w:rsid w:val="00D32360"/>
    <w:rPr>
      <w:rFonts w:ascii="宋体" w:eastAsia="宋体"/>
      <w:b/>
      <w:bCs/>
      <w:kern w:val="2"/>
      <w:sz w:val="24"/>
      <w:szCs w:val="24"/>
      <w:lang w:val="en-US" w:eastAsia="zh-CN" w:bidi="ar-SA"/>
    </w:rPr>
  </w:style>
  <w:style w:type="character" w:customStyle="1" w:styleId="25">
    <w:name w:val="正文文本 2 字符"/>
    <w:link w:val="24"/>
    <w:qFormat/>
    <w:rsid w:val="00D32360"/>
    <w:rPr>
      <w:rFonts w:eastAsia="宋体"/>
      <w:kern w:val="2"/>
      <w:sz w:val="24"/>
      <w:szCs w:val="24"/>
      <w:lang w:val="en-US" w:eastAsia="zh-CN" w:bidi="ar-SA"/>
    </w:rPr>
  </w:style>
  <w:style w:type="character" w:customStyle="1" w:styleId="af8">
    <w:name w:val="页脚 字符"/>
    <w:link w:val="af7"/>
    <w:qFormat/>
    <w:rsid w:val="00D32360"/>
    <w:rPr>
      <w:rFonts w:eastAsia="宋体"/>
      <w:kern w:val="2"/>
      <w:sz w:val="18"/>
      <w:szCs w:val="18"/>
      <w:lang w:val="en-US" w:eastAsia="zh-CN" w:bidi="ar-SA"/>
    </w:rPr>
  </w:style>
  <w:style w:type="character" w:customStyle="1" w:styleId="33">
    <w:name w:val="正文文本 3 字符"/>
    <w:link w:val="32"/>
    <w:qFormat/>
    <w:rsid w:val="00D32360"/>
    <w:rPr>
      <w:rFonts w:eastAsia="宋体"/>
      <w:kern w:val="2"/>
      <w:sz w:val="16"/>
      <w:szCs w:val="16"/>
      <w:lang w:val="en-US" w:eastAsia="zh-CN" w:bidi="ar-SA"/>
    </w:rPr>
  </w:style>
  <w:style w:type="character" w:customStyle="1" w:styleId="af6">
    <w:name w:val="批注框文本 字符"/>
    <w:link w:val="af5"/>
    <w:semiHidden/>
    <w:qFormat/>
    <w:rsid w:val="00D32360"/>
    <w:rPr>
      <w:rFonts w:eastAsia="宋体"/>
      <w:kern w:val="2"/>
      <w:sz w:val="18"/>
      <w:szCs w:val="18"/>
      <w:lang w:val="en-US" w:eastAsia="zh-CN" w:bidi="ar-SA"/>
    </w:rPr>
  </w:style>
  <w:style w:type="paragraph" w:customStyle="1" w:styleId="15">
    <w:name w:val="样式1"/>
    <w:basedOn w:val="afd"/>
    <w:qFormat/>
    <w:rsid w:val="00D32360"/>
    <w:pPr>
      <w:spacing w:before="120" w:after="120"/>
    </w:pPr>
    <w:rPr>
      <w:rFonts w:eastAsia="黑体"/>
      <w:b w:val="0"/>
      <w:sz w:val="30"/>
      <w:szCs w:val="21"/>
    </w:rPr>
  </w:style>
  <w:style w:type="paragraph" w:customStyle="1" w:styleId="26">
    <w:name w:val="样式2"/>
    <w:basedOn w:val="afd"/>
    <w:next w:val="15"/>
    <w:qFormat/>
    <w:rsid w:val="00D32360"/>
    <w:pPr>
      <w:spacing w:before="120" w:after="120"/>
    </w:pPr>
    <w:rPr>
      <w:rFonts w:eastAsia="黑体"/>
      <w:b w:val="0"/>
      <w:sz w:val="30"/>
      <w:szCs w:val="30"/>
    </w:rPr>
  </w:style>
  <w:style w:type="character" w:customStyle="1" w:styleId="3CharChar">
    <w:name w:val="标题 3 Char Char"/>
    <w:qFormat/>
    <w:rsid w:val="00D32360"/>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rsid w:val="00D32360"/>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rsid w:val="00D32360"/>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rsid w:val="00D32360"/>
    <w:pPr>
      <w:spacing w:line="360" w:lineRule="auto"/>
      <w:ind w:firstLineChars="200" w:firstLine="200"/>
    </w:pPr>
    <w:rPr>
      <w:szCs w:val="20"/>
    </w:rPr>
  </w:style>
  <w:style w:type="paragraph" w:customStyle="1" w:styleId="a1">
    <w:name w:val="设计依据"/>
    <w:basedOn w:val="ad"/>
    <w:qFormat/>
    <w:rsid w:val="00D32360"/>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rsid w:val="00D32360"/>
    <w:pPr>
      <w:numPr>
        <w:numId w:val="4"/>
      </w:numPr>
      <w:spacing w:line="360" w:lineRule="auto"/>
    </w:pPr>
    <w:rPr>
      <w:rFonts w:ascii="仿宋_GB2312" w:eastAsia="仿宋_GB2312" w:hAnsi="宋体"/>
      <w:color w:val="000000"/>
      <w:sz w:val="28"/>
      <w:szCs w:val="28"/>
    </w:rPr>
  </w:style>
  <w:style w:type="paragraph" w:customStyle="1" w:styleId="43">
    <w:name w:val="样式4"/>
    <w:basedOn w:val="a3"/>
    <w:qFormat/>
    <w:rsid w:val="00D32360"/>
    <w:pPr>
      <w:tabs>
        <w:tab w:val="left" w:pos="842"/>
      </w:tabs>
      <w:spacing w:line="360" w:lineRule="auto"/>
      <w:ind w:left="842" w:hanging="420"/>
    </w:pPr>
    <w:rPr>
      <w:sz w:val="24"/>
    </w:rPr>
  </w:style>
  <w:style w:type="paragraph" w:customStyle="1" w:styleId="affe">
    <w:name w:val="文字"/>
    <w:basedOn w:val="a3"/>
    <w:qFormat/>
    <w:rsid w:val="00D32360"/>
    <w:pPr>
      <w:tabs>
        <w:tab w:val="left" w:pos="8520"/>
      </w:tabs>
      <w:spacing w:line="312" w:lineRule="auto"/>
      <w:ind w:right="-210" w:firstLine="556"/>
    </w:pPr>
    <w:rPr>
      <w:rFonts w:ascii="宋体"/>
      <w:sz w:val="28"/>
      <w:szCs w:val="20"/>
    </w:rPr>
  </w:style>
  <w:style w:type="paragraph" w:customStyle="1" w:styleId="----">
    <w:name w:val="--规划-表格-居左"/>
    <w:basedOn w:val="--"/>
    <w:qFormat/>
    <w:rsid w:val="00D32360"/>
    <w:pPr>
      <w:spacing w:line="240" w:lineRule="auto"/>
      <w:ind w:firstLineChars="0" w:firstLine="0"/>
    </w:pPr>
    <w:rPr>
      <w:sz w:val="20"/>
    </w:rPr>
  </w:style>
  <w:style w:type="paragraph" w:customStyle="1" w:styleId="----0">
    <w:name w:val="--规划-表格-居中"/>
    <w:basedOn w:val="--"/>
    <w:qFormat/>
    <w:rsid w:val="00D32360"/>
    <w:pPr>
      <w:spacing w:line="240" w:lineRule="auto"/>
      <w:ind w:firstLineChars="0" w:firstLine="0"/>
      <w:jc w:val="center"/>
    </w:pPr>
    <w:rPr>
      <w:sz w:val="20"/>
    </w:rPr>
  </w:style>
  <w:style w:type="paragraph" w:customStyle="1" w:styleId="--0">
    <w:name w:val="--编号内缩进"/>
    <w:basedOn w:val="a3"/>
    <w:qFormat/>
    <w:rsid w:val="00D32360"/>
    <w:pPr>
      <w:spacing w:line="360" w:lineRule="auto"/>
      <w:ind w:left="420" w:firstLineChars="200" w:firstLine="200"/>
    </w:pPr>
    <w:rPr>
      <w:szCs w:val="21"/>
    </w:rPr>
  </w:style>
  <w:style w:type="paragraph" w:customStyle="1" w:styleId="---">
    <w:name w:val="--规划-题注"/>
    <w:basedOn w:val="a3"/>
    <w:next w:val="--"/>
    <w:qFormat/>
    <w:rsid w:val="00D32360"/>
    <w:pPr>
      <w:spacing w:line="360" w:lineRule="auto"/>
      <w:jc w:val="center"/>
    </w:pPr>
    <w:rPr>
      <w:rFonts w:eastAsia="黑体"/>
    </w:rPr>
  </w:style>
  <w:style w:type="paragraph" w:customStyle="1" w:styleId="---0">
    <w:name w:val="--规划-图和表"/>
    <w:next w:val="--"/>
    <w:qFormat/>
    <w:rsid w:val="00D32360"/>
    <w:pPr>
      <w:jc w:val="center"/>
    </w:pPr>
    <w:rPr>
      <w:kern w:val="2"/>
      <w:sz w:val="21"/>
    </w:rPr>
  </w:style>
  <w:style w:type="paragraph" w:customStyle="1" w:styleId="---1">
    <w:name w:val="--规划-小标题"/>
    <w:basedOn w:val="a3"/>
    <w:next w:val="--"/>
    <w:qFormat/>
    <w:rsid w:val="00D32360"/>
    <w:pPr>
      <w:keepNext/>
      <w:keepLines/>
      <w:spacing w:line="360" w:lineRule="auto"/>
      <w:outlineLvl w:val="4"/>
    </w:pPr>
    <w:rPr>
      <w:rFonts w:eastAsia="黑体"/>
    </w:rPr>
  </w:style>
  <w:style w:type="paragraph" w:customStyle="1" w:styleId="--Char">
    <w:name w:val="--规划正文 Char"/>
    <w:basedOn w:val="a3"/>
    <w:qFormat/>
    <w:rsid w:val="00D32360"/>
    <w:pPr>
      <w:spacing w:line="360" w:lineRule="auto"/>
      <w:ind w:firstLineChars="200" w:firstLine="200"/>
    </w:pPr>
    <w:rPr>
      <w:sz w:val="24"/>
    </w:rPr>
  </w:style>
  <w:style w:type="paragraph" w:customStyle="1" w:styleId="afff">
    <w:name w:val="缺省文本"/>
    <w:basedOn w:val="a3"/>
    <w:qFormat/>
    <w:rsid w:val="00D32360"/>
    <w:pPr>
      <w:autoSpaceDE w:val="0"/>
      <w:autoSpaceDN w:val="0"/>
      <w:adjustRightInd w:val="0"/>
      <w:jc w:val="left"/>
    </w:pPr>
    <w:rPr>
      <w:kern w:val="0"/>
    </w:rPr>
  </w:style>
  <w:style w:type="paragraph" w:customStyle="1" w:styleId="afff0">
    <w:name w:val="封面文档标题"/>
    <w:basedOn w:val="a3"/>
    <w:qFormat/>
    <w:rsid w:val="00D32360"/>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sid w:val="00D32360"/>
    <w:rPr>
      <w:rFonts w:eastAsia="宋体"/>
      <w:kern w:val="2"/>
      <w:sz w:val="24"/>
      <w:szCs w:val="24"/>
      <w:lang w:val="en-US" w:eastAsia="zh-CN" w:bidi="ar-SA"/>
    </w:rPr>
  </w:style>
  <w:style w:type="paragraph" w:customStyle="1" w:styleId="3">
    <w:name w:val="样式3"/>
    <w:basedOn w:val="10"/>
    <w:qFormat/>
    <w:rsid w:val="00D32360"/>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sid w:val="00D32360"/>
    <w:rPr>
      <w:rFonts w:eastAsia="宋体"/>
      <w:kern w:val="2"/>
      <w:sz w:val="21"/>
      <w:lang w:val="en-US" w:eastAsia="zh-CN" w:bidi="ar-SA"/>
    </w:rPr>
  </w:style>
  <w:style w:type="paragraph" w:customStyle="1" w:styleId="word">
    <w:name w:val="word"/>
    <w:basedOn w:val="a3"/>
    <w:qFormat/>
    <w:rsid w:val="00D32360"/>
    <w:pPr>
      <w:widowControl/>
      <w:spacing w:before="100" w:beforeAutospacing="1" w:after="100" w:afterAutospacing="1" w:line="301" w:lineRule="atLeast"/>
      <w:jc w:val="left"/>
    </w:pPr>
    <w:rPr>
      <w:rFonts w:ascii="ˎ̥" w:hAnsi="ˎ̥"/>
      <w:color w:val="000000"/>
      <w:kern w:val="0"/>
      <w:sz w:val="20"/>
      <w:szCs w:val="20"/>
    </w:rPr>
  </w:style>
  <w:style w:type="paragraph" w:customStyle="1" w:styleId="afff1">
    <w:name w:val="列表项目"/>
    <w:basedOn w:val="a3"/>
    <w:qFormat/>
    <w:rsid w:val="00D32360"/>
    <w:pPr>
      <w:tabs>
        <w:tab w:val="left" w:pos="420"/>
        <w:tab w:val="left" w:pos="1080"/>
      </w:tabs>
      <w:spacing w:line="288" w:lineRule="auto"/>
      <w:ind w:left="1080" w:hanging="360"/>
    </w:pPr>
    <w:rPr>
      <w:sz w:val="24"/>
      <w:szCs w:val="20"/>
    </w:rPr>
  </w:style>
  <w:style w:type="character" w:customStyle="1" w:styleId="content1">
    <w:name w:val="content1"/>
    <w:qFormat/>
    <w:rsid w:val="00D32360"/>
    <w:rPr>
      <w:rFonts w:ascii="??" w:hAnsi="??" w:hint="default"/>
      <w:sz w:val="16"/>
      <w:szCs w:val="16"/>
      <w:u w:val="none"/>
    </w:rPr>
  </w:style>
  <w:style w:type="character" w:customStyle="1" w:styleId="unnamed4">
    <w:name w:val="unnamed4"/>
    <w:basedOn w:val="a5"/>
    <w:qFormat/>
    <w:rsid w:val="00D32360"/>
  </w:style>
  <w:style w:type="character" w:customStyle="1" w:styleId="font2">
    <w:name w:val="font2"/>
    <w:basedOn w:val="a5"/>
    <w:qFormat/>
    <w:rsid w:val="00D32360"/>
  </w:style>
  <w:style w:type="character" w:customStyle="1" w:styleId="font41">
    <w:name w:val="font41"/>
    <w:qFormat/>
    <w:rsid w:val="00D32360"/>
    <w:rPr>
      <w:color w:val="000000"/>
      <w:spacing w:val="260"/>
      <w:sz w:val="18"/>
      <w:szCs w:val="18"/>
      <w:u w:val="none"/>
    </w:rPr>
  </w:style>
  <w:style w:type="paragraph" w:customStyle="1" w:styleId="afff2">
    <w:name w:val="正文(首行缩进)"/>
    <w:qFormat/>
    <w:rsid w:val="00D32360"/>
    <w:pPr>
      <w:spacing w:line="360" w:lineRule="auto"/>
      <w:ind w:firstLineChars="200" w:firstLine="488"/>
      <w:jc w:val="both"/>
    </w:pPr>
    <w:rPr>
      <w:rFonts w:eastAsia="仿宋_GB2312"/>
      <w:spacing w:val="2"/>
      <w:sz w:val="24"/>
      <w:szCs w:val="24"/>
    </w:rPr>
  </w:style>
  <w:style w:type="paragraph" w:customStyle="1" w:styleId="xl72">
    <w:name w:val="xl72"/>
    <w:basedOn w:val="a3"/>
    <w:qFormat/>
    <w:rsid w:val="00D32360"/>
    <w:pPr>
      <w:widowControl/>
      <w:spacing w:before="100" w:beforeAutospacing="1" w:after="100" w:afterAutospacing="1"/>
      <w:jc w:val="left"/>
    </w:pPr>
    <w:rPr>
      <w:rFonts w:ascii="宋体" w:hAnsi="宋体"/>
      <w:b/>
      <w:bCs/>
      <w:kern w:val="0"/>
      <w:sz w:val="28"/>
      <w:szCs w:val="28"/>
    </w:rPr>
  </w:style>
  <w:style w:type="character" w:customStyle="1" w:styleId="aff2">
    <w:name w:val="正文首行缩进 字符"/>
    <w:link w:val="aff1"/>
    <w:qFormat/>
    <w:rsid w:val="00D32360"/>
    <w:rPr>
      <w:rFonts w:eastAsia="宋体"/>
      <w:b/>
      <w:bCs/>
      <w:kern w:val="2"/>
      <w:sz w:val="21"/>
      <w:szCs w:val="24"/>
      <w:lang w:val="en-US" w:eastAsia="zh-CN" w:bidi="ar-SA"/>
    </w:rPr>
  </w:style>
  <w:style w:type="paragraph" w:customStyle="1" w:styleId="Char2">
    <w:name w:val="正文(首行缩进) Char"/>
    <w:qFormat/>
    <w:rsid w:val="00D32360"/>
    <w:pPr>
      <w:spacing w:before="120" w:after="60" w:line="360" w:lineRule="auto"/>
      <w:ind w:firstLineChars="200" w:firstLine="200"/>
    </w:pPr>
    <w:rPr>
      <w:rFonts w:eastAsia="仿宋_GB2312"/>
      <w:spacing w:val="2"/>
      <w:kern w:val="24"/>
      <w:sz w:val="24"/>
      <w:szCs w:val="24"/>
    </w:rPr>
  </w:style>
  <w:style w:type="paragraph" w:customStyle="1" w:styleId="82">
    <w:name w:val="汉议细等线简8"/>
    <w:qFormat/>
    <w:rsid w:val="00D32360"/>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rsid w:val="00D32360"/>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rsid w:val="00D32360"/>
  </w:style>
  <w:style w:type="paragraph" w:customStyle="1" w:styleId="92">
    <w:name w:val="9"/>
    <w:basedOn w:val="a3"/>
    <w:next w:val="a4"/>
    <w:qFormat/>
    <w:rsid w:val="00D32360"/>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rsid w:val="00D32360"/>
  </w:style>
  <w:style w:type="paragraph" w:customStyle="1" w:styleId="83">
    <w:name w:val="8"/>
    <w:basedOn w:val="a3"/>
    <w:next w:val="af"/>
    <w:qFormat/>
    <w:rsid w:val="00D32360"/>
    <w:pPr>
      <w:spacing w:after="120"/>
      <w:ind w:leftChars="200" w:left="420"/>
    </w:pPr>
  </w:style>
  <w:style w:type="paragraph" w:customStyle="1" w:styleId="72">
    <w:name w:val="7"/>
    <w:basedOn w:val="a3"/>
    <w:qFormat/>
    <w:rsid w:val="00D32360"/>
    <w:pPr>
      <w:autoSpaceDE w:val="0"/>
      <w:autoSpaceDN w:val="0"/>
      <w:adjustRightInd w:val="0"/>
      <w:spacing w:line="270" w:lineRule="atLeast"/>
      <w:jc w:val="left"/>
    </w:pPr>
    <w:rPr>
      <w:rFonts w:ascii="宋体"/>
      <w:kern w:val="0"/>
      <w:sz w:val="18"/>
      <w:szCs w:val="18"/>
    </w:rPr>
  </w:style>
  <w:style w:type="paragraph" w:customStyle="1" w:styleId="00">
    <w:name w:val="00"/>
    <w:basedOn w:val="a3"/>
    <w:qFormat/>
    <w:rsid w:val="00D32360"/>
    <w:pPr>
      <w:autoSpaceDE w:val="0"/>
      <w:autoSpaceDN w:val="0"/>
      <w:adjustRightInd w:val="0"/>
      <w:jc w:val="left"/>
    </w:pPr>
    <w:rPr>
      <w:rFonts w:ascii="黑体" w:eastAsia="黑体"/>
      <w:b/>
      <w:bCs/>
      <w:kern w:val="0"/>
      <w:sz w:val="20"/>
      <w:szCs w:val="20"/>
    </w:rPr>
  </w:style>
  <w:style w:type="paragraph" w:customStyle="1" w:styleId="52">
    <w:name w:val="5"/>
    <w:basedOn w:val="a3"/>
    <w:qFormat/>
    <w:rsid w:val="00D32360"/>
    <w:pPr>
      <w:autoSpaceDE w:val="0"/>
      <w:autoSpaceDN w:val="0"/>
      <w:adjustRightInd w:val="0"/>
      <w:jc w:val="left"/>
    </w:pPr>
    <w:rPr>
      <w:rFonts w:ascii="宋体"/>
      <w:b/>
      <w:bCs/>
      <w:kern w:val="0"/>
      <w:sz w:val="18"/>
      <w:szCs w:val="18"/>
    </w:rPr>
  </w:style>
  <w:style w:type="paragraph" w:customStyle="1" w:styleId="62">
    <w:name w:val="6"/>
    <w:basedOn w:val="52"/>
    <w:qFormat/>
    <w:rsid w:val="00D32360"/>
    <w:pPr>
      <w:spacing w:line="270" w:lineRule="atLeast"/>
      <w:jc w:val="both"/>
    </w:pPr>
    <w:rPr>
      <w:b w:val="0"/>
      <w:bCs w:val="0"/>
    </w:rPr>
  </w:style>
  <w:style w:type="paragraph" w:customStyle="1" w:styleId="afff3">
    <w:name w:val="产品描述"/>
    <w:qFormat/>
    <w:rsid w:val="00D32360"/>
    <w:pPr>
      <w:widowControl w:val="0"/>
      <w:autoSpaceDE w:val="0"/>
      <w:autoSpaceDN w:val="0"/>
      <w:adjustRightInd w:val="0"/>
      <w:spacing w:line="270" w:lineRule="atLeast"/>
      <w:ind w:firstLine="397"/>
      <w:jc w:val="both"/>
    </w:pPr>
    <w:rPr>
      <w:rFonts w:ascii="宋体"/>
      <w:sz w:val="18"/>
      <w:szCs w:val="18"/>
    </w:rPr>
  </w:style>
  <w:style w:type="paragraph" w:customStyle="1" w:styleId="afff4">
    <w:name w:val="姜文清定义的正文"/>
    <w:basedOn w:val="a3"/>
    <w:qFormat/>
    <w:rsid w:val="00D32360"/>
    <w:pPr>
      <w:spacing w:line="240" w:lineRule="atLeast"/>
      <w:ind w:firstLine="567"/>
    </w:pPr>
    <w:rPr>
      <w:szCs w:val="20"/>
    </w:rPr>
  </w:style>
  <w:style w:type="paragraph" w:customStyle="1" w:styleId="Default">
    <w:name w:val="Default"/>
    <w:qFormat/>
    <w:rsid w:val="00D32360"/>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rsid w:val="00D32360"/>
    <w:pPr>
      <w:spacing w:line="200" w:lineRule="atLeast"/>
    </w:pPr>
    <w:rPr>
      <w:rFonts w:ascii="Arial" w:eastAsia="宋体" w:hAnsi="Arial" w:cs="Times New Roman"/>
      <w:color w:val="auto"/>
    </w:rPr>
  </w:style>
  <w:style w:type="paragraph" w:customStyle="1" w:styleId="NormalParagraph">
    <w:name w:val="Normal Paragraph"/>
    <w:basedOn w:val="a3"/>
    <w:qFormat/>
    <w:rsid w:val="00D32360"/>
    <w:pPr>
      <w:widowControl/>
      <w:spacing w:before="120" w:line="360" w:lineRule="auto"/>
      <w:ind w:firstLine="425"/>
    </w:pPr>
    <w:rPr>
      <w:kern w:val="0"/>
      <w:sz w:val="24"/>
    </w:rPr>
  </w:style>
  <w:style w:type="character" w:customStyle="1" w:styleId="blue">
    <w:name w:val="blue"/>
    <w:basedOn w:val="a5"/>
    <w:qFormat/>
    <w:rsid w:val="00D32360"/>
  </w:style>
  <w:style w:type="paragraph" w:customStyle="1" w:styleId="blue1">
    <w:name w:val="blue1"/>
    <w:basedOn w:val="a3"/>
    <w:qFormat/>
    <w:rsid w:val="00D32360"/>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rsid w:val="00D32360"/>
  </w:style>
  <w:style w:type="character" w:customStyle="1" w:styleId="font11">
    <w:name w:val="font11"/>
    <w:qFormat/>
    <w:rsid w:val="00D32360"/>
    <w:rPr>
      <w:rFonts w:ascii="ˎ̥" w:hAnsi="ˎ̥" w:hint="default"/>
    </w:rPr>
  </w:style>
  <w:style w:type="paragraph" w:customStyle="1" w:styleId="a14">
    <w:name w:val="a14"/>
    <w:basedOn w:val="a3"/>
    <w:qFormat/>
    <w:rsid w:val="00D3236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rsid w:val="00D32360"/>
  </w:style>
  <w:style w:type="character" w:customStyle="1" w:styleId="prodheadlines">
    <w:name w:val="prodheadlines"/>
    <w:basedOn w:val="a5"/>
    <w:qFormat/>
    <w:rsid w:val="00D32360"/>
  </w:style>
  <w:style w:type="character" w:customStyle="1" w:styleId="text">
    <w:name w:val="text"/>
    <w:basedOn w:val="a5"/>
    <w:qFormat/>
    <w:rsid w:val="00D32360"/>
  </w:style>
  <w:style w:type="paragraph" w:customStyle="1" w:styleId="text1">
    <w:name w:val="text1"/>
    <w:basedOn w:val="a3"/>
    <w:qFormat/>
    <w:rsid w:val="00D32360"/>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rsid w:val="00D32360"/>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rsid w:val="00D32360"/>
    <w:pPr>
      <w:widowControl/>
      <w:pBdr>
        <w:top w:val="single" w:sz="6" w:space="1" w:color="auto"/>
      </w:pBdr>
      <w:jc w:val="center"/>
    </w:pPr>
    <w:rPr>
      <w:rFonts w:ascii="Arial" w:hAnsi="Arial" w:cs="Arial"/>
      <w:vanish/>
      <w:kern w:val="0"/>
      <w:sz w:val="16"/>
      <w:szCs w:val="16"/>
    </w:rPr>
  </w:style>
  <w:style w:type="paragraph" w:customStyle="1" w:styleId="afff5">
    <w:name w:val="正文样式"/>
    <w:basedOn w:val="a3"/>
    <w:qFormat/>
    <w:rsid w:val="00D32360"/>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rsid w:val="00D32360"/>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6">
    <w:name w:val="段落正文"/>
    <w:basedOn w:val="af1"/>
    <w:qFormat/>
    <w:rsid w:val="00D32360"/>
    <w:pPr>
      <w:ind w:firstLineChars="200" w:firstLine="560"/>
    </w:pPr>
    <w:rPr>
      <w:sz w:val="28"/>
    </w:rPr>
  </w:style>
  <w:style w:type="character" w:customStyle="1" w:styleId="gray6">
    <w:name w:val="gray6"/>
    <w:basedOn w:val="a5"/>
    <w:qFormat/>
    <w:rsid w:val="00D32360"/>
  </w:style>
  <w:style w:type="character" w:customStyle="1" w:styleId="style9">
    <w:name w:val="style9"/>
    <w:basedOn w:val="a5"/>
    <w:qFormat/>
    <w:rsid w:val="00D32360"/>
  </w:style>
  <w:style w:type="paragraph" w:customStyle="1" w:styleId="240">
    <w:name w:val="2册标题4"/>
    <w:basedOn w:val="a3"/>
    <w:next w:val="a3"/>
    <w:qFormat/>
    <w:rsid w:val="00D32360"/>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rsid w:val="00D32360"/>
  </w:style>
  <w:style w:type="paragraph" w:customStyle="1" w:styleId="style2">
    <w:name w:val="style2"/>
    <w:basedOn w:val="a3"/>
    <w:qFormat/>
    <w:rsid w:val="00D32360"/>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rsid w:val="00D32360"/>
    <w:pPr>
      <w:jc w:val="left"/>
    </w:pPr>
    <w:rPr>
      <w:rFonts w:ascii="Tahoma" w:hAnsi="Tahoma"/>
      <w:sz w:val="24"/>
      <w:szCs w:val="20"/>
    </w:rPr>
  </w:style>
  <w:style w:type="paragraph" w:customStyle="1" w:styleId="1">
    <w:name w:val="编号1"/>
    <w:basedOn w:val="a3"/>
    <w:qFormat/>
    <w:rsid w:val="00D32360"/>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rsid w:val="00D32360"/>
    <w:pPr>
      <w:widowControl/>
      <w:spacing w:line="400" w:lineRule="exact"/>
      <w:jc w:val="center"/>
    </w:pPr>
    <w:rPr>
      <w:rFonts w:ascii="Verdana" w:hAnsi="Verdana"/>
      <w:kern w:val="0"/>
      <w:szCs w:val="20"/>
      <w:lang w:eastAsia="en-US"/>
    </w:rPr>
  </w:style>
  <w:style w:type="paragraph" w:customStyle="1" w:styleId="font0">
    <w:name w:val="font0"/>
    <w:basedOn w:val="a3"/>
    <w:qFormat/>
    <w:rsid w:val="00D32360"/>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D3236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D32360"/>
    <w:pPr>
      <w:widowControl/>
      <w:spacing w:before="100" w:beforeAutospacing="1" w:after="100" w:afterAutospacing="1"/>
      <w:jc w:val="left"/>
    </w:pPr>
    <w:rPr>
      <w:kern w:val="0"/>
      <w:sz w:val="24"/>
    </w:rPr>
  </w:style>
  <w:style w:type="paragraph" w:customStyle="1" w:styleId="xl24">
    <w:name w:val="xl24"/>
    <w:basedOn w:val="a3"/>
    <w:qFormat/>
    <w:rsid w:val="00D32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rsid w:val="00D32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字"/>
    <w:basedOn w:val="a3"/>
    <w:qFormat/>
    <w:rsid w:val="00D32360"/>
    <w:pPr>
      <w:adjustRightInd w:val="0"/>
      <w:jc w:val="center"/>
    </w:pPr>
    <w:rPr>
      <w:rFonts w:ascii="宋体"/>
      <w:sz w:val="24"/>
      <w:szCs w:val="20"/>
    </w:rPr>
  </w:style>
  <w:style w:type="character" w:customStyle="1" w:styleId="afff8">
    <w:name w:val="样式 小三 加粗"/>
    <w:qFormat/>
    <w:rsid w:val="00D32360"/>
    <w:rPr>
      <w:rFonts w:eastAsia="宋体"/>
      <w:b/>
      <w:bCs/>
      <w:sz w:val="32"/>
    </w:rPr>
  </w:style>
  <w:style w:type="paragraph" w:customStyle="1" w:styleId="xl28">
    <w:name w:val="xl28"/>
    <w:basedOn w:val="a3"/>
    <w:qFormat/>
    <w:rsid w:val="00D32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rsid w:val="00D32360"/>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sid w:val="00D32360"/>
    <w:rPr>
      <w:rFonts w:ascii="Tahoma" w:hAnsi="Tahoma"/>
      <w:sz w:val="24"/>
      <w:szCs w:val="20"/>
    </w:rPr>
  </w:style>
  <w:style w:type="paragraph" w:customStyle="1" w:styleId="Char20">
    <w:name w:val="Char2"/>
    <w:basedOn w:val="a3"/>
    <w:qFormat/>
    <w:rsid w:val="00D32360"/>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rsid w:val="00D32360"/>
  </w:style>
  <w:style w:type="paragraph" w:customStyle="1" w:styleId="afff9">
    <w:name w:val="缩进正文"/>
    <w:basedOn w:val="a3"/>
    <w:link w:val="Char3"/>
    <w:qFormat/>
    <w:rsid w:val="00D32360"/>
    <w:pPr>
      <w:ind w:firstLineChars="200" w:firstLine="560"/>
    </w:pPr>
    <w:rPr>
      <w:rFonts w:eastAsia="仿宋_GB2312" w:cs="宋体"/>
      <w:sz w:val="28"/>
      <w:szCs w:val="20"/>
    </w:rPr>
  </w:style>
  <w:style w:type="character" w:customStyle="1" w:styleId="Char3">
    <w:name w:val="缩进正文 Char"/>
    <w:link w:val="afff9"/>
    <w:qFormat/>
    <w:rsid w:val="00D32360"/>
    <w:rPr>
      <w:rFonts w:eastAsia="仿宋_GB2312" w:cs="宋体"/>
      <w:kern w:val="2"/>
      <w:sz w:val="28"/>
      <w:lang w:val="en-US" w:eastAsia="zh-CN" w:bidi="ar-SA"/>
    </w:rPr>
  </w:style>
  <w:style w:type="paragraph" w:customStyle="1" w:styleId="16">
    <w:name w:val="列出段落1"/>
    <w:basedOn w:val="a3"/>
    <w:qFormat/>
    <w:rsid w:val="00D32360"/>
    <w:pPr>
      <w:ind w:firstLineChars="200" w:firstLine="420"/>
    </w:pPr>
    <w:rPr>
      <w:rFonts w:ascii="Calibri" w:hAnsi="Calibri" w:cs="Calibri"/>
      <w:szCs w:val="21"/>
    </w:rPr>
  </w:style>
  <w:style w:type="character" w:customStyle="1" w:styleId="ac">
    <w:name w:val="批注文字 字符"/>
    <w:basedOn w:val="a5"/>
    <w:link w:val="ab"/>
    <w:qFormat/>
    <w:rsid w:val="00D32360"/>
    <w:rPr>
      <w:rFonts w:ascii="宋体"/>
      <w:sz w:val="34"/>
    </w:rPr>
  </w:style>
  <w:style w:type="character" w:customStyle="1" w:styleId="aff0">
    <w:name w:val="批注主题 字符"/>
    <w:basedOn w:val="ac"/>
    <w:link w:val="aff"/>
    <w:qFormat/>
    <w:rsid w:val="00D32360"/>
    <w:rPr>
      <w:rFonts w:ascii="宋体"/>
      <w:sz w:val="34"/>
    </w:rPr>
  </w:style>
  <w:style w:type="paragraph" w:customStyle="1" w:styleId="afffa">
    <w:name w:val="评价"/>
    <w:basedOn w:val="a3"/>
    <w:qFormat/>
    <w:rsid w:val="00D32360"/>
    <w:pPr>
      <w:spacing w:afterLines="20"/>
      <w:ind w:firstLineChars="200" w:firstLine="1446"/>
    </w:pPr>
    <w:rPr>
      <w:rFonts w:ascii="Calibri" w:hAnsi="Calibri"/>
      <w:sz w:val="24"/>
    </w:rPr>
  </w:style>
  <w:style w:type="paragraph" w:customStyle="1" w:styleId="17">
    <w:name w:val="修订1"/>
    <w:hidden/>
    <w:uiPriority w:val="99"/>
    <w:semiHidden/>
    <w:qFormat/>
    <w:rsid w:val="00D32360"/>
    <w:rPr>
      <w:kern w:val="2"/>
      <w:sz w:val="21"/>
      <w:szCs w:val="24"/>
    </w:rPr>
  </w:style>
  <w:style w:type="character" w:customStyle="1" w:styleId="alt-edited1">
    <w:name w:val="alt-edited1"/>
    <w:qFormat/>
    <w:rsid w:val="00D32360"/>
    <w:rPr>
      <w:color w:val="4D90F0"/>
    </w:rPr>
  </w:style>
  <w:style w:type="character" w:customStyle="1" w:styleId="bodytextChar1">
    <w:name w:val="body text Char1"/>
    <w:qFormat/>
    <w:rsid w:val="00D32360"/>
    <w:rPr>
      <w:rFonts w:eastAsia="宋体"/>
      <w:kern w:val="2"/>
      <w:sz w:val="21"/>
      <w:lang w:val="en-US" w:eastAsia="zh-CN" w:bidi="ar-SA"/>
    </w:rPr>
  </w:style>
  <w:style w:type="character" w:customStyle="1" w:styleId="afc">
    <w:name w:val="普通(网站) 字符"/>
    <w:link w:val="afb"/>
    <w:qFormat/>
    <w:rsid w:val="00D32360"/>
    <w:rPr>
      <w:kern w:val="2"/>
      <w:sz w:val="24"/>
      <w:szCs w:val="24"/>
    </w:rPr>
  </w:style>
  <w:style w:type="character" w:customStyle="1" w:styleId="Char12">
    <w:name w:val="批注文字 Char1"/>
    <w:uiPriority w:val="99"/>
    <w:qFormat/>
    <w:rsid w:val="00D32360"/>
    <w:rPr>
      <w:rFonts w:ascii="宋体"/>
      <w:sz w:val="34"/>
    </w:rPr>
  </w:style>
  <w:style w:type="paragraph" w:styleId="afffb">
    <w:name w:val="Revision"/>
    <w:hidden/>
    <w:uiPriority w:val="99"/>
    <w:semiHidden/>
    <w:rsid w:val="004567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9156">
      <w:bodyDiv w:val="1"/>
      <w:marLeft w:val="0"/>
      <w:marRight w:val="0"/>
      <w:marTop w:val="0"/>
      <w:marBottom w:val="0"/>
      <w:divBdr>
        <w:top w:val="none" w:sz="0" w:space="0" w:color="auto"/>
        <w:left w:val="none" w:sz="0" w:space="0" w:color="auto"/>
        <w:bottom w:val="none" w:sz="0" w:space="0" w:color="auto"/>
        <w:right w:val="none" w:sz="0" w:space="0" w:color="auto"/>
      </w:divBdr>
      <w:divsChild>
        <w:div w:id="555896268">
          <w:marLeft w:val="0"/>
          <w:marRight w:val="0"/>
          <w:marTop w:val="0"/>
          <w:marBottom w:val="0"/>
          <w:divBdr>
            <w:top w:val="none" w:sz="0" w:space="0" w:color="auto"/>
            <w:left w:val="none" w:sz="0" w:space="0" w:color="auto"/>
            <w:bottom w:val="none" w:sz="0" w:space="0" w:color="auto"/>
            <w:right w:val="none" w:sz="0" w:space="0" w:color="auto"/>
          </w:divBdr>
          <w:divsChild>
            <w:div w:id="1747995299">
              <w:marLeft w:val="0"/>
              <w:marRight w:val="0"/>
              <w:marTop w:val="0"/>
              <w:marBottom w:val="0"/>
              <w:divBdr>
                <w:top w:val="none" w:sz="0" w:space="0" w:color="auto"/>
                <w:left w:val="none" w:sz="0" w:space="0" w:color="auto"/>
                <w:bottom w:val="none" w:sz="0" w:space="0" w:color="auto"/>
                <w:right w:val="none" w:sz="0" w:space="0" w:color="auto"/>
              </w:divBdr>
              <w:divsChild>
                <w:div w:id="1866865562">
                  <w:marLeft w:val="0"/>
                  <w:marRight w:val="0"/>
                  <w:marTop w:val="0"/>
                  <w:marBottom w:val="0"/>
                  <w:divBdr>
                    <w:top w:val="none" w:sz="0" w:space="0" w:color="auto"/>
                    <w:left w:val="none" w:sz="0" w:space="0" w:color="auto"/>
                    <w:bottom w:val="none" w:sz="0" w:space="0" w:color="auto"/>
                    <w:right w:val="none" w:sz="0" w:space="0" w:color="auto"/>
                  </w:divBdr>
                </w:div>
                <w:div w:id="1621758565">
                  <w:marLeft w:val="0"/>
                  <w:marRight w:val="0"/>
                  <w:marTop w:val="0"/>
                  <w:marBottom w:val="0"/>
                  <w:divBdr>
                    <w:top w:val="none" w:sz="0" w:space="0" w:color="auto"/>
                    <w:left w:val="none" w:sz="0" w:space="0" w:color="auto"/>
                    <w:bottom w:val="none" w:sz="0" w:space="0" w:color="auto"/>
                    <w:right w:val="none" w:sz="0" w:space="0" w:color="auto"/>
                  </w:divBdr>
                </w:div>
                <w:div w:id="740643843">
                  <w:marLeft w:val="0"/>
                  <w:marRight w:val="0"/>
                  <w:marTop w:val="0"/>
                  <w:marBottom w:val="0"/>
                  <w:divBdr>
                    <w:top w:val="none" w:sz="0" w:space="0" w:color="auto"/>
                    <w:left w:val="none" w:sz="0" w:space="0" w:color="auto"/>
                    <w:bottom w:val="none" w:sz="0" w:space="0" w:color="auto"/>
                    <w:right w:val="none" w:sz="0" w:space="0" w:color="auto"/>
                  </w:divBdr>
                </w:div>
                <w:div w:id="170412825">
                  <w:marLeft w:val="0"/>
                  <w:marRight w:val="0"/>
                  <w:marTop w:val="0"/>
                  <w:marBottom w:val="0"/>
                  <w:divBdr>
                    <w:top w:val="none" w:sz="0" w:space="0" w:color="auto"/>
                    <w:left w:val="none" w:sz="0" w:space="0" w:color="auto"/>
                    <w:bottom w:val="none" w:sz="0" w:space="0" w:color="auto"/>
                    <w:right w:val="none" w:sz="0" w:space="0" w:color="auto"/>
                  </w:divBdr>
                </w:div>
                <w:div w:id="324630729">
                  <w:marLeft w:val="0"/>
                  <w:marRight w:val="0"/>
                  <w:marTop w:val="0"/>
                  <w:marBottom w:val="0"/>
                  <w:divBdr>
                    <w:top w:val="none" w:sz="0" w:space="0" w:color="auto"/>
                    <w:left w:val="none" w:sz="0" w:space="0" w:color="auto"/>
                    <w:bottom w:val="none" w:sz="0" w:space="0" w:color="auto"/>
                    <w:right w:val="none" w:sz="0" w:space="0" w:color="auto"/>
                  </w:divBdr>
                </w:div>
                <w:div w:id="14439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0773">
      <w:bodyDiv w:val="1"/>
      <w:marLeft w:val="0"/>
      <w:marRight w:val="0"/>
      <w:marTop w:val="0"/>
      <w:marBottom w:val="0"/>
      <w:divBdr>
        <w:top w:val="none" w:sz="0" w:space="0" w:color="auto"/>
        <w:left w:val="none" w:sz="0" w:space="0" w:color="auto"/>
        <w:bottom w:val="none" w:sz="0" w:space="0" w:color="auto"/>
        <w:right w:val="none" w:sz="0" w:space="0" w:color="auto"/>
      </w:divBdr>
      <w:divsChild>
        <w:div w:id="178205708">
          <w:marLeft w:val="0"/>
          <w:marRight w:val="0"/>
          <w:marTop w:val="0"/>
          <w:marBottom w:val="0"/>
          <w:divBdr>
            <w:top w:val="none" w:sz="0" w:space="0" w:color="auto"/>
            <w:left w:val="none" w:sz="0" w:space="0" w:color="auto"/>
            <w:bottom w:val="none" w:sz="0" w:space="0" w:color="auto"/>
            <w:right w:val="none" w:sz="0" w:space="0" w:color="auto"/>
          </w:divBdr>
          <w:divsChild>
            <w:div w:id="460417082">
              <w:marLeft w:val="0"/>
              <w:marRight w:val="0"/>
              <w:marTop w:val="0"/>
              <w:marBottom w:val="0"/>
              <w:divBdr>
                <w:top w:val="none" w:sz="0" w:space="0" w:color="auto"/>
                <w:left w:val="none" w:sz="0" w:space="0" w:color="auto"/>
                <w:bottom w:val="none" w:sz="0" w:space="0" w:color="auto"/>
                <w:right w:val="none" w:sz="0" w:space="0" w:color="auto"/>
              </w:divBdr>
              <w:divsChild>
                <w:div w:id="346521172">
                  <w:marLeft w:val="0"/>
                  <w:marRight w:val="0"/>
                  <w:marTop w:val="0"/>
                  <w:marBottom w:val="0"/>
                  <w:divBdr>
                    <w:top w:val="none" w:sz="0" w:space="0" w:color="auto"/>
                    <w:left w:val="none" w:sz="0" w:space="0" w:color="auto"/>
                    <w:bottom w:val="none" w:sz="0" w:space="0" w:color="auto"/>
                    <w:right w:val="none" w:sz="0" w:space="0" w:color="auto"/>
                  </w:divBdr>
                </w:div>
                <w:div w:id="199169412">
                  <w:marLeft w:val="0"/>
                  <w:marRight w:val="0"/>
                  <w:marTop w:val="0"/>
                  <w:marBottom w:val="0"/>
                  <w:divBdr>
                    <w:top w:val="none" w:sz="0" w:space="0" w:color="auto"/>
                    <w:left w:val="none" w:sz="0" w:space="0" w:color="auto"/>
                    <w:bottom w:val="none" w:sz="0" w:space="0" w:color="auto"/>
                    <w:right w:val="none" w:sz="0" w:space="0" w:color="auto"/>
                  </w:divBdr>
                </w:div>
                <w:div w:id="1747797684">
                  <w:marLeft w:val="0"/>
                  <w:marRight w:val="0"/>
                  <w:marTop w:val="0"/>
                  <w:marBottom w:val="0"/>
                  <w:divBdr>
                    <w:top w:val="none" w:sz="0" w:space="0" w:color="auto"/>
                    <w:left w:val="none" w:sz="0" w:space="0" w:color="auto"/>
                    <w:bottom w:val="none" w:sz="0" w:space="0" w:color="auto"/>
                    <w:right w:val="none" w:sz="0" w:space="0" w:color="auto"/>
                  </w:divBdr>
                </w:div>
                <w:div w:id="394940574">
                  <w:marLeft w:val="0"/>
                  <w:marRight w:val="0"/>
                  <w:marTop w:val="0"/>
                  <w:marBottom w:val="0"/>
                  <w:divBdr>
                    <w:top w:val="none" w:sz="0" w:space="0" w:color="auto"/>
                    <w:left w:val="none" w:sz="0" w:space="0" w:color="auto"/>
                    <w:bottom w:val="none" w:sz="0" w:space="0" w:color="auto"/>
                    <w:right w:val="none" w:sz="0" w:space="0" w:color="auto"/>
                  </w:divBdr>
                </w:div>
                <w:div w:id="1411850695">
                  <w:marLeft w:val="0"/>
                  <w:marRight w:val="0"/>
                  <w:marTop w:val="0"/>
                  <w:marBottom w:val="0"/>
                  <w:divBdr>
                    <w:top w:val="none" w:sz="0" w:space="0" w:color="auto"/>
                    <w:left w:val="none" w:sz="0" w:space="0" w:color="auto"/>
                    <w:bottom w:val="none" w:sz="0" w:space="0" w:color="auto"/>
                    <w:right w:val="none" w:sz="0" w:space="0" w:color="auto"/>
                  </w:divBdr>
                </w:div>
                <w:div w:id="1409574030">
                  <w:marLeft w:val="0"/>
                  <w:marRight w:val="0"/>
                  <w:marTop w:val="0"/>
                  <w:marBottom w:val="0"/>
                  <w:divBdr>
                    <w:top w:val="none" w:sz="0" w:space="0" w:color="auto"/>
                    <w:left w:val="none" w:sz="0" w:space="0" w:color="auto"/>
                    <w:bottom w:val="none" w:sz="0" w:space="0" w:color="auto"/>
                    <w:right w:val="none" w:sz="0" w:space="0" w:color="auto"/>
                  </w:divBdr>
                </w:div>
                <w:div w:id="1106581376">
                  <w:marLeft w:val="0"/>
                  <w:marRight w:val="0"/>
                  <w:marTop w:val="0"/>
                  <w:marBottom w:val="0"/>
                  <w:divBdr>
                    <w:top w:val="none" w:sz="0" w:space="0" w:color="auto"/>
                    <w:left w:val="none" w:sz="0" w:space="0" w:color="auto"/>
                    <w:bottom w:val="none" w:sz="0" w:space="0" w:color="auto"/>
                    <w:right w:val="none" w:sz="0" w:space="0" w:color="auto"/>
                  </w:divBdr>
                </w:div>
                <w:div w:id="281033790">
                  <w:marLeft w:val="0"/>
                  <w:marRight w:val="0"/>
                  <w:marTop w:val="0"/>
                  <w:marBottom w:val="0"/>
                  <w:divBdr>
                    <w:top w:val="none" w:sz="0" w:space="0" w:color="auto"/>
                    <w:left w:val="none" w:sz="0" w:space="0" w:color="auto"/>
                    <w:bottom w:val="none" w:sz="0" w:space="0" w:color="auto"/>
                    <w:right w:val="none" w:sz="0" w:space="0" w:color="auto"/>
                  </w:divBdr>
                </w:div>
                <w:div w:id="537857068">
                  <w:marLeft w:val="0"/>
                  <w:marRight w:val="0"/>
                  <w:marTop w:val="0"/>
                  <w:marBottom w:val="0"/>
                  <w:divBdr>
                    <w:top w:val="none" w:sz="0" w:space="0" w:color="auto"/>
                    <w:left w:val="none" w:sz="0" w:space="0" w:color="auto"/>
                    <w:bottom w:val="none" w:sz="0" w:space="0" w:color="auto"/>
                    <w:right w:val="none" w:sz="0" w:space="0" w:color="auto"/>
                  </w:divBdr>
                </w:div>
                <w:div w:id="1952935443">
                  <w:marLeft w:val="0"/>
                  <w:marRight w:val="0"/>
                  <w:marTop w:val="0"/>
                  <w:marBottom w:val="0"/>
                  <w:divBdr>
                    <w:top w:val="none" w:sz="0" w:space="0" w:color="auto"/>
                    <w:left w:val="none" w:sz="0" w:space="0" w:color="auto"/>
                    <w:bottom w:val="none" w:sz="0" w:space="0" w:color="auto"/>
                    <w:right w:val="none" w:sz="0" w:space="0" w:color="auto"/>
                  </w:divBdr>
                </w:div>
                <w:div w:id="2075006019">
                  <w:marLeft w:val="0"/>
                  <w:marRight w:val="0"/>
                  <w:marTop w:val="0"/>
                  <w:marBottom w:val="0"/>
                  <w:divBdr>
                    <w:top w:val="none" w:sz="0" w:space="0" w:color="auto"/>
                    <w:left w:val="none" w:sz="0" w:space="0" w:color="auto"/>
                    <w:bottom w:val="none" w:sz="0" w:space="0" w:color="auto"/>
                    <w:right w:val="none" w:sz="0" w:space="0" w:color="auto"/>
                  </w:divBdr>
                </w:div>
                <w:div w:id="1814371092">
                  <w:marLeft w:val="0"/>
                  <w:marRight w:val="0"/>
                  <w:marTop w:val="0"/>
                  <w:marBottom w:val="0"/>
                  <w:divBdr>
                    <w:top w:val="none" w:sz="0" w:space="0" w:color="auto"/>
                    <w:left w:val="none" w:sz="0" w:space="0" w:color="auto"/>
                    <w:bottom w:val="none" w:sz="0" w:space="0" w:color="auto"/>
                    <w:right w:val="none" w:sz="0" w:space="0" w:color="auto"/>
                  </w:divBdr>
                </w:div>
                <w:div w:id="1599754537">
                  <w:marLeft w:val="0"/>
                  <w:marRight w:val="0"/>
                  <w:marTop w:val="0"/>
                  <w:marBottom w:val="0"/>
                  <w:divBdr>
                    <w:top w:val="none" w:sz="0" w:space="0" w:color="auto"/>
                    <w:left w:val="none" w:sz="0" w:space="0" w:color="auto"/>
                    <w:bottom w:val="none" w:sz="0" w:space="0" w:color="auto"/>
                    <w:right w:val="none" w:sz="0" w:space="0" w:color="auto"/>
                  </w:divBdr>
                </w:div>
                <w:div w:id="869104069">
                  <w:marLeft w:val="0"/>
                  <w:marRight w:val="0"/>
                  <w:marTop w:val="0"/>
                  <w:marBottom w:val="0"/>
                  <w:divBdr>
                    <w:top w:val="none" w:sz="0" w:space="0" w:color="auto"/>
                    <w:left w:val="none" w:sz="0" w:space="0" w:color="auto"/>
                    <w:bottom w:val="none" w:sz="0" w:space="0" w:color="auto"/>
                    <w:right w:val="none" w:sz="0" w:space="0" w:color="auto"/>
                  </w:divBdr>
                </w:div>
                <w:div w:id="900142328">
                  <w:marLeft w:val="0"/>
                  <w:marRight w:val="0"/>
                  <w:marTop w:val="0"/>
                  <w:marBottom w:val="0"/>
                  <w:divBdr>
                    <w:top w:val="none" w:sz="0" w:space="0" w:color="auto"/>
                    <w:left w:val="none" w:sz="0" w:space="0" w:color="auto"/>
                    <w:bottom w:val="none" w:sz="0" w:space="0" w:color="auto"/>
                    <w:right w:val="none" w:sz="0" w:space="0" w:color="auto"/>
                  </w:divBdr>
                </w:div>
                <w:div w:id="130753491">
                  <w:marLeft w:val="0"/>
                  <w:marRight w:val="0"/>
                  <w:marTop w:val="0"/>
                  <w:marBottom w:val="0"/>
                  <w:divBdr>
                    <w:top w:val="none" w:sz="0" w:space="0" w:color="auto"/>
                    <w:left w:val="none" w:sz="0" w:space="0" w:color="auto"/>
                    <w:bottom w:val="none" w:sz="0" w:space="0" w:color="auto"/>
                    <w:right w:val="none" w:sz="0" w:space="0" w:color="auto"/>
                  </w:divBdr>
                </w:div>
                <w:div w:id="1647010320">
                  <w:marLeft w:val="0"/>
                  <w:marRight w:val="0"/>
                  <w:marTop w:val="0"/>
                  <w:marBottom w:val="0"/>
                  <w:divBdr>
                    <w:top w:val="none" w:sz="0" w:space="0" w:color="auto"/>
                    <w:left w:val="none" w:sz="0" w:space="0" w:color="auto"/>
                    <w:bottom w:val="none" w:sz="0" w:space="0" w:color="auto"/>
                    <w:right w:val="none" w:sz="0" w:space="0" w:color="auto"/>
                  </w:divBdr>
                </w:div>
                <w:div w:id="929699603">
                  <w:marLeft w:val="0"/>
                  <w:marRight w:val="0"/>
                  <w:marTop w:val="0"/>
                  <w:marBottom w:val="0"/>
                  <w:divBdr>
                    <w:top w:val="none" w:sz="0" w:space="0" w:color="auto"/>
                    <w:left w:val="none" w:sz="0" w:space="0" w:color="auto"/>
                    <w:bottom w:val="none" w:sz="0" w:space="0" w:color="auto"/>
                    <w:right w:val="none" w:sz="0" w:space="0" w:color="auto"/>
                  </w:divBdr>
                </w:div>
                <w:div w:id="1366521021">
                  <w:marLeft w:val="0"/>
                  <w:marRight w:val="0"/>
                  <w:marTop w:val="0"/>
                  <w:marBottom w:val="0"/>
                  <w:divBdr>
                    <w:top w:val="none" w:sz="0" w:space="0" w:color="auto"/>
                    <w:left w:val="none" w:sz="0" w:space="0" w:color="auto"/>
                    <w:bottom w:val="none" w:sz="0" w:space="0" w:color="auto"/>
                    <w:right w:val="none" w:sz="0" w:space="0" w:color="auto"/>
                  </w:divBdr>
                </w:div>
                <w:div w:id="539321411">
                  <w:marLeft w:val="0"/>
                  <w:marRight w:val="0"/>
                  <w:marTop w:val="0"/>
                  <w:marBottom w:val="0"/>
                  <w:divBdr>
                    <w:top w:val="none" w:sz="0" w:space="0" w:color="auto"/>
                    <w:left w:val="none" w:sz="0" w:space="0" w:color="auto"/>
                    <w:bottom w:val="none" w:sz="0" w:space="0" w:color="auto"/>
                    <w:right w:val="none" w:sz="0" w:space="0" w:color="auto"/>
                  </w:divBdr>
                </w:div>
                <w:div w:id="112021743">
                  <w:marLeft w:val="0"/>
                  <w:marRight w:val="0"/>
                  <w:marTop w:val="0"/>
                  <w:marBottom w:val="0"/>
                  <w:divBdr>
                    <w:top w:val="none" w:sz="0" w:space="0" w:color="auto"/>
                    <w:left w:val="none" w:sz="0" w:space="0" w:color="auto"/>
                    <w:bottom w:val="none" w:sz="0" w:space="0" w:color="auto"/>
                    <w:right w:val="none" w:sz="0" w:space="0" w:color="auto"/>
                  </w:divBdr>
                </w:div>
                <w:div w:id="195582916">
                  <w:marLeft w:val="0"/>
                  <w:marRight w:val="0"/>
                  <w:marTop w:val="0"/>
                  <w:marBottom w:val="0"/>
                  <w:divBdr>
                    <w:top w:val="none" w:sz="0" w:space="0" w:color="auto"/>
                    <w:left w:val="none" w:sz="0" w:space="0" w:color="auto"/>
                    <w:bottom w:val="none" w:sz="0" w:space="0" w:color="auto"/>
                    <w:right w:val="none" w:sz="0" w:space="0" w:color="auto"/>
                  </w:divBdr>
                </w:div>
                <w:div w:id="500314405">
                  <w:marLeft w:val="0"/>
                  <w:marRight w:val="0"/>
                  <w:marTop w:val="0"/>
                  <w:marBottom w:val="0"/>
                  <w:divBdr>
                    <w:top w:val="none" w:sz="0" w:space="0" w:color="auto"/>
                    <w:left w:val="none" w:sz="0" w:space="0" w:color="auto"/>
                    <w:bottom w:val="none" w:sz="0" w:space="0" w:color="auto"/>
                    <w:right w:val="none" w:sz="0" w:space="0" w:color="auto"/>
                  </w:divBdr>
                </w:div>
                <w:div w:id="1896702117">
                  <w:marLeft w:val="0"/>
                  <w:marRight w:val="0"/>
                  <w:marTop w:val="0"/>
                  <w:marBottom w:val="0"/>
                  <w:divBdr>
                    <w:top w:val="none" w:sz="0" w:space="0" w:color="auto"/>
                    <w:left w:val="none" w:sz="0" w:space="0" w:color="auto"/>
                    <w:bottom w:val="none" w:sz="0" w:space="0" w:color="auto"/>
                    <w:right w:val="none" w:sz="0" w:space="0" w:color="auto"/>
                  </w:divBdr>
                </w:div>
                <w:div w:id="1269583647">
                  <w:marLeft w:val="0"/>
                  <w:marRight w:val="0"/>
                  <w:marTop w:val="0"/>
                  <w:marBottom w:val="0"/>
                  <w:divBdr>
                    <w:top w:val="none" w:sz="0" w:space="0" w:color="auto"/>
                    <w:left w:val="none" w:sz="0" w:space="0" w:color="auto"/>
                    <w:bottom w:val="none" w:sz="0" w:space="0" w:color="auto"/>
                    <w:right w:val="none" w:sz="0" w:space="0" w:color="auto"/>
                  </w:divBdr>
                </w:div>
                <w:div w:id="36898541">
                  <w:marLeft w:val="0"/>
                  <w:marRight w:val="0"/>
                  <w:marTop w:val="0"/>
                  <w:marBottom w:val="0"/>
                  <w:divBdr>
                    <w:top w:val="none" w:sz="0" w:space="0" w:color="auto"/>
                    <w:left w:val="none" w:sz="0" w:space="0" w:color="auto"/>
                    <w:bottom w:val="none" w:sz="0" w:space="0" w:color="auto"/>
                    <w:right w:val="none" w:sz="0" w:space="0" w:color="auto"/>
                  </w:divBdr>
                </w:div>
                <w:div w:id="1290552724">
                  <w:marLeft w:val="0"/>
                  <w:marRight w:val="0"/>
                  <w:marTop w:val="0"/>
                  <w:marBottom w:val="0"/>
                  <w:divBdr>
                    <w:top w:val="none" w:sz="0" w:space="0" w:color="auto"/>
                    <w:left w:val="none" w:sz="0" w:space="0" w:color="auto"/>
                    <w:bottom w:val="none" w:sz="0" w:space="0" w:color="auto"/>
                    <w:right w:val="none" w:sz="0" w:space="0" w:color="auto"/>
                  </w:divBdr>
                </w:div>
                <w:div w:id="1580944917">
                  <w:marLeft w:val="0"/>
                  <w:marRight w:val="0"/>
                  <w:marTop w:val="0"/>
                  <w:marBottom w:val="0"/>
                  <w:divBdr>
                    <w:top w:val="none" w:sz="0" w:space="0" w:color="auto"/>
                    <w:left w:val="none" w:sz="0" w:space="0" w:color="auto"/>
                    <w:bottom w:val="none" w:sz="0" w:space="0" w:color="auto"/>
                    <w:right w:val="none" w:sz="0" w:space="0" w:color="auto"/>
                  </w:divBdr>
                </w:div>
                <w:div w:id="188570322">
                  <w:marLeft w:val="0"/>
                  <w:marRight w:val="0"/>
                  <w:marTop w:val="0"/>
                  <w:marBottom w:val="0"/>
                  <w:divBdr>
                    <w:top w:val="none" w:sz="0" w:space="0" w:color="auto"/>
                    <w:left w:val="none" w:sz="0" w:space="0" w:color="auto"/>
                    <w:bottom w:val="none" w:sz="0" w:space="0" w:color="auto"/>
                    <w:right w:val="none" w:sz="0" w:space="0" w:color="auto"/>
                  </w:divBdr>
                </w:div>
                <w:div w:id="1414862186">
                  <w:marLeft w:val="0"/>
                  <w:marRight w:val="0"/>
                  <w:marTop w:val="0"/>
                  <w:marBottom w:val="0"/>
                  <w:divBdr>
                    <w:top w:val="none" w:sz="0" w:space="0" w:color="auto"/>
                    <w:left w:val="none" w:sz="0" w:space="0" w:color="auto"/>
                    <w:bottom w:val="none" w:sz="0" w:space="0" w:color="auto"/>
                    <w:right w:val="none" w:sz="0" w:space="0" w:color="auto"/>
                  </w:divBdr>
                </w:div>
                <w:div w:id="533032847">
                  <w:marLeft w:val="0"/>
                  <w:marRight w:val="0"/>
                  <w:marTop w:val="0"/>
                  <w:marBottom w:val="0"/>
                  <w:divBdr>
                    <w:top w:val="none" w:sz="0" w:space="0" w:color="auto"/>
                    <w:left w:val="none" w:sz="0" w:space="0" w:color="auto"/>
                    <w:bottom w:val="none" w:sz="0" w:space="0" w:color="auto"/>
                    <w:right w:val="none" w:sz="0" w:space="0" w:color="auto"/>
                  </w:divBdr>
                </w:div>
                <w:div w:id="1634868588">
                  <w:marLeft w:val="0"/>
                  <w:marRight w:val="0"/>
                  <w:marTop w:val="0"/>
                  <w:marBottom w:val="0"/>
                  <w:divBdr>
                    <w:top w:val="none" w:sz="0" w:space="0" w:color="auto"/>
                    <w:left w:val="none" w:sz="0" w:space="0" w:color="auto"/>
                    <w:bottom w:val="none" w:sz="0" w:space="0" w:color="auto"/>
                    <w:right w:val="none" w:sz="0" w:space="0" w:color="auto"/>
                  </w:divBdr>
                </w:div>
                <w:div w:id="942149592">
                  <w:marLeft w:val="0"/>
                  <w:marRight w:val="0"/>
                  <w:marTop w:val="0"/>
                  <w:marBottom w:val="0"/>
                  <w:divBdr>
                    <w:top w:val="none" w:sz="0" w:space="0" w:color="auto"/>
                    <w:left w:val="none" w:sz="0" w:space="0" w:color="auto"/>
                    <w:bottom w:val="none" w:sz="0" w:space="0" w:color="auto"/>
                    <w:right w:val="none" w:sz="0" w:space="0" w:color="auto"/>
                  </w:divBdr>
                </w:div>
                <w:div w:id="1765148338">
                  <w:marLeft w:val="0"/>
                  <w:marRight w:val="0"/>
                  <w:marTop w:val="0"/>
                  <w:marBottom w:val="0"/>
                  <w:divBdr>
                    <w:top w:val="none" w:sz="0" w:space="0" w:color="auto"/>
                    <w:left w:val="none" w:sz="0" w:space="0" w:color="auto"/>
                    <w:bottom w:val="none" w:sz="0" w:space="0" w:color="auto"/>
                    <w:right w:val="none" w:sz="0" w:space="0" w:color="auto"/>
                  </w:divBdr>
                </w:div>
                <w:div w:id="1839805991">
                  <w:marLeft w:val="0"/>
                  <w:marRight w:val="0"/>
                  <w:marTop w:val="0"/>
                  <w:marBottom w:val="0"/>
                  <w:divBdr>
                    <w:top w:val="none" w:sz="0" w:space="0" w:color="auto"/>
                    <w:left w:val="none" w:sz="0" w:space="0" w:color="auto"/>
                    <w:bottom w:val="none" w:sz="0" w:space="0" w:color="auto"/>
                    <w:right w:val="none" w:sz="0" w:space="0" w:color="auto"/>
                  </w:divBdr>
                </w:div>
                <w:div w:id="56442626">
                  <w:marLeft w:val="0"/>
                  <w:marRight w:val="0"/>
                  <w:marTop w:val="0"/>
                  <w:marBottom w:val="0"/>
                  <w:divBdr>
                    <w:top w:val="none" w:sz="0" w:space="0" w:color="auto"/>
                    <w:left w:val="none" w:sz="0" w:space="0" w:color="auto"/>
                    <w:bottom w:val="none" w:sz="0" w:space="0" w:color="auto"/>
                    <w:right w:val="none" w:sz="0" w:space="0" w:color="auto"/>
                  </w:divBdr>
                </w:div>
                <w:div w:id="1354765985">
                  <w:marLeft w:val="0"/>
                  <w:marRight w:val="0"/>
                  <w:marTop w:val="0"/>
                  <w:marBottom w:val="0"/>
                  <w:divBdr>
                    <w:top w:val="none" w:sz="0" w:space="0" w:color="auto"/>
                    <w:left w:val="none" w:sz="0" w:space="0" w:color="auto"/>
                    <w:bottom w:val="none" w:sz="0" w:space="0" w:color="auto"/>
                    <w:right w:val="none" w:sz="0" w:space="0" w:color="auto"/>
                  </w:divBdr>
                </w:div>
                <w:div w:id="556160315">
                  <w:marLeft w:val="0"/>
                  <w:marRight w:val="0"/>
                  <w:marTop w:val="0"/>
                  <w:marBottom w:val="0"/>
                  <w:divBdr>
                    <w:top w:val="none" w:sz="0" w:space="0" w:color="auto"/>
                    <w:left w:val="none" w:sz="0" w:space="0" w:color="auto"/>
                    <w:bottom w:val="none" w:sz="0" w:space="0" w:color="auto"/>
                    <w:right w:val="none" w:sz="0" w:space="0" w:color="auto"/>
                  </w:divBdr>
                </w:div>
                <w:div w:id="1700355894">
                  <w:marLeft w:val="0"/>
                  <w:marRight w:val="0"/>
                  <w:marTop w:val="0"/>
                  <w:marBottom w:val="0"/>
                  <w:divBdr>
                    <w:top w:val="none" w:sz="0" w:space="0" w:color="auto"/>
                    <w:left w:val="none" w:sz="0" w:space="0" w:color="auto"/>
                    <w:bottom w:val="none" w:sz="0" w:space="0" w:color="auto"/>
                    <w:right w:val="none" w:sz="0" w:space="0" w:color="auto"/>
                  </w:divBdr>
                </w:div>
                <w:div w:id="835731997">
                  <w:marLeft w:val="0"/>
                  <w:marRight w:val="0"/>
                  <w:marTop w:val="0"/>
                  <w:marBottom w:val="0"/>
                  <w:divBdr>
                    <w:top w:val="none" w:sz="0" w:space="0" w:color="auto"/>
                    <w:left w:val="none" w:sz="0" w:space="0" w:color="auto"/>
                    <w:bottom w:val="none" w:sz="0" w:space="0" w:color="auto"/>
                    <w:right w:val="none" w:sz="0" w:space="0" w:color="auto"/>
                  </w:divBdr>
                </w:div>
                <w:div w:id="1227692156">
                  <w:marLeft w:val="0"/>
                  <w:marRight w:val="0"/>
                  <w:marTop w:val="0"/>
                  <w:marBottom w:val="0"/>
                  <w:divBdr>
                    <w:top w:val="none" w:sz="0" w:space="0" w:color="auto"/>
                    <w:left w:val="none" w:sz="0" w:space="0" w:color="auto"/>
                    <w:bottom w:val="none" w:sz="0" w:space="0" w:color="auto"/>
                    <w:right w:val="none" w:sz="0" w:space="0" w:color="auto"/>
                  </w:divBdr>
                </w:div>
                <w:div w:id="1227495808">
                  <w:marLeft w:val="0"/>
                  <w:marRight w:val="0"/>
                  <w:marTop w:val="0"/>
                  <w:marBottom w:val="0"/>
                  <w:divBdr>
                    <w:top w:val="none" w:sz="0" w:space="0" w:color="auto"/>
                    <w:left w:val="none" w:sz="0" w:space="0" w:color="auto"/>
                    <w:bottom w:val="none" w:sz="0" w:space="0" w:color="auto"/>
                    <w:right w:val="none" w:sz="0" w:space="0" w:color="auto"/>
                  </w:divBdr>
                </w:div>
                <w:div w:id="16291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2862">
      <w:bodyDiv w:val="1"/>
      <w:marLeft w:val="0"/>
      <w:marRight w:val="0"/>
      <w:marTop w:val="0"/>
      <w:marBottom w:val="0"/>
      <w:divBdr>
        <w:top w:val="none" w:sz="0" w:space="0" w:color="auto"/>
        <w:left w:val="none" w:sz="0" w:space="0" w:color="auto"/>
        <w:bottom w:val="none" w:sz="0" w:space="0" w:color="auto"/>
        <w:right w:val="none" w:sz="0" w:space="0" w:color="auto"/>
      </w:divBdr>
      <w:divsChild>
        <w:div w:id="1389184847">
          <w:marLeft w:val="0"/>
          <w:marRight w:val="0"/>
          <w:marTop w:val="0"/>
          <w:marBottom w:val="0"/>
          <w:divBdr>
            <w:top w:val="none" w:sz="0" w:space="0" w:color="auto"/>
            <w:left w:val="none" w:sz="0" w:space="0" w:color="auto"/>
            <w:bottom w:val="none" w:sz="0" w:space="0" w:color="auto"/>
            <w:right w:val="none" w:sz="0" w:space="0" w:color="auto"/>
          </w:divBdr>
          <w:divsChild>
            <w:div w:id="1942105044">
              <w:marLeft w:val="0"/>
              <w:marRight w:val="0"/>
              <w:marTop w:val="0"/>
              <w:marBottom w:val="0"/>
              <w:divBdr>
                <w:top w:val="none" w:sz="0" w:space="0" w:color="auto"/>
                <w:left w:val="none" w:sz="0" w:space="0" w:color="auto"/>
                <w:bottom w:val="none" w:sz="0" w:space="0" w:color="auto"/>
                <w:right w:val="none" w:sz="0" w:space="0" w:color="auto"/>
              </w:divBdr>
              <w:divsChild>
                <w:div w:id="1774740372">
                  <w:marLeft w:val="0"/>
                  <w:marRight w:val="0"/>
                  <w:marTop w:val="0"/>
                  <w:marBottom w:val="0"/>
                  <w:divBdr>
                    <w:top w:val="none" w:sz="0" w:space="0" w:color="auto"/>
                    <w:left w:val="none" w:sz="0" w:space="0" w:color="auto"/>
                    <w:bottom w:val="none" w:sz="0" w:space="0" w:color="auto"/>
                    <w:right w:val="none" w:sz="0" w:space="0" w:color="auto"/>
                  </w:divBdr>
                </w:div>
                <w:div w:id="1460689638">
                  <w:marLeft w:val="0"/>
                  <w:marRight w:val="0"/>
                  <w:marTop w:val="0"/>
                  <w:marBottom w:val="0"/>
                  <w:divBdr>
                    <w:top w:val="none" w:sz="0" w:space="0" w:color="auto"/>
                    <w:left w:val="none" w:sz="0" w:space="0" w:color="auto"/>
                    <w:bottom w:val="none" w:sz="0" w:space="0" w:color="auto"/>
                    <w:right w:val="none" w:sz="0" w:space="0" w:color="auto"/>
                  </w:divBdr>
                </w:div>
                <w:div w:id="1394696702">
                  <w:marLeft w:val="0"/>
                  <w:marRight w:val="0"/>
                  <w:marTop w:val="0"/>
                  <w:marBottom w:val="0"/>
                  <w:divBdr>
                    <w:top w:val="none" w:sz="0" w:space="0" w:color="auto"/>
                    <w:left w:val="none" w:sz="0" w:space="0" w:color="auto"/>
                    <w:bottom w:val="none" w:sz="0" w:space="0" w:color="auto"/>
                    <w:right w:val="none" w:sz="0" w:space="0" w:color="auto"/>
                  </w:divBdr>
                </w:div>
                <w:div w:id="177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20531">
      <w:bodyDiv w:val="1"/>
      <w:marLeft w:val="0"/>
      <w:marRight w:val="0"/>
      <w:marTop w:val="0"/>
      <w:marBottom w:val="0"/>
      <w:divBdr>
        <w:top w:val="none" w:sz="0" w:space="0" w:color="auto"/>
        <w:left w:val="none" w:sz="0" w:space="0" w:color="auto"/>
        <w:bottom w:val="none" w:sz="0" w:space="0" w:color="auto"/>
        <w:right w:val="none" w:sz="0" w:space="0" w:color="auto"/>
      </w:divBdr>
      <w:divsChild>
        <w:div w:id="855466110">
          <w:marLeft w:val="0"/>
          <w:marRight w:val="0"/>
          <w:marTop w:val="0"/>
          <w:marBottom w:val="0"/>
          <w:divBdr>
            <w:top w:val="none" w:sz="0" w:space="0" w:color="auto"/>
            <w:left w:val="none" w:sz="0" w:space="0" w:color="auto"/>
            <w:bottom w:val="none" w:sz="0" w:space="0" w:color="auto"/>
            <w:right w:val="none" w:sz="0" w:space="0" w:color="auto"/>
          </w:divBdr>
          <w:divsChild>
            <w:div w:id="958606886">
              <w:marLeft w:val="0"/>
              <w:marRight w:val="0"/>
              <w:marTop w:val="0"/>
              <w:marBottom w:val="0"/>
              <w:divBdr>
                <w:top w:val="none" w:sz="0" w:space="0" w:color="auto"/>
                <w:left w:val="none" w:sz="0" w:space="0" w:color="auto"/>
                <w:bottom w:val="none" w:sz="0" w:space="0" w:color="auto"/>
                <w:right w:val="none" w:sz="0" w:space="0" w:color="auto"/>
              </w:divBdr>
              <w:divsChild>
                <w:div w:id="1378436579">
                  <w:marLeft w:val="0"/>
                  <w:marRight w:val="0"/>
                  <w:marTop w:val="0"/>
                  <w:marBottom w:val="0"/>
                  <w:divBdr>
                    <w:top w:val="none" w:sz="0" w:space="0" w:color="auto"/>
                    <w:left w:val="none" w:sz="0" w:space="0" w:color="auto"/>
                    <w:bottom w:val="none" w:sz="0" w:space="0" w:color="auto"/>
                    <w:right w:val="none" w:sz="0" w:space="0" w:color="auto"/>
                  </w:divBdr>
                </w:div>
                <w:div w:id="6483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5526">
      <w:bodyDiv w:val="1"/>
      <w:marLeft w:val="0"/>
      <w:marRight w:val="0"/>
      <w:marTop w:val="0"/>
      <w:marBottom w:val="0"/>
      <w:divBdr>
        <w:top w:val="none" w:sz="0" w:space="0" w:color="auto"/>
        <w:left w:val="none" w:sz="0" w:space="0" w:color="auto"/>
        <w:bottom w:val="none" w:sz="0" w:space="0" w:color="auto"/>
        <w:right w:val="none" w:sz="0" w:space="0" w:color="auto"/>
      </w:divBdr>
      <w:divsChild>
        <w:div w:id="1534079571">
          <w:marLeft w:val="0"/>
          <w:marRight w:val="0"/>
          <w:marTop w:val="0"/>
          <w:marBottom w:val="0"/>
          <w:divBdr>
            <w:top w:val="none" w:sz="0" w:space="0" w:color="auto"/>
            <w:left w:val="none" w:sz="0" w:space="0" w:color="auto"/>
            <w:bottom w:val="none" w:sz="0" w:space="0" w:color="auto"/>
            <w:right w:val="none" w:sz="0" w:space="0" w:color="auto"/>
          </w:divBdr>
          <w:divsChild>
            <w:div w:id="1300380240">
              <w:marLeft w:val="0"/>
              <w:marRight w:val="0"/>
              <w:marTop w:val="0"/>
              <w:marBottom w:val="0"/>
              <w:divBdr>
                <w:top w:val="none" w:sz="0" w:space="0" w:color="auto"/>
                <w:left w:val="none" w:sz="0" w:space="0" w:color="auto"/>
                <w:bottom w:val="none" w:sz="0" w:space="0" w:color="auto"/>
                <w:right w:val="none" w:sz="0" w:space="0" w:color="auto"/>
              </w:divBdr>
              <w:divsChild>
                <w:div w:id="102463194">
                  <w:marLeft w:val="0"/>
                  <w:marRight w:val="0"/>
                  <w:marTop w:val="0"/>
                  <w:marBottom w:val="0"/>
                  <w:divBdr>
                    <w:top w:val="none" w:sz="0" w:space="0" w:color="auto"/>
                    <w:left w:val="none" w:sz="0" w:space="0" w:color="auto"/>
                    <w:bottom w:val="none" w:sz="0" w:space="0" w:color="auto"/>
                    <w:right w:val="none" w:sz="0" w:space="0" w:color="auto"/>
                  </w:divBdr>
                </w:div>
                <w:div w:id="1039740952">
                  <w:marLeft w:val="0"/>
                  <w:marRight w:val="0"/>
                  <w:marTop w:val="0"/>
                  <w:marBottom w:val="0"/>
                  <w:divBdr>
                    <w:top w:val="none" w:sz="0" w:space="0" w:color="auto"/>
                    <w:left w:val="none" w:sz="0" w:space="0" w:color="auto"/>
                    <w:bottom w:val="none" w:sz="0" w:space="0" w:color="auto"/>
                    <w:right w:val="none" w:sz="0" w:space="0" w:color="auto"/>
                  </w:divBdr>
                </w:div>
                <w:div w:id="578759394">
                  <w:marLeft w:val="0"/>
                  <w:marRight w:val="0"/>
                  <w:marTop w:val="0"/>
                  <w:marBottom w:val="0"/>
                  <w:divBdr>
                    <w:top w:val="none" w:sz="0" w:space="0" w:color="auto"/>
                    <w:left w:val="none" w:sz="0" w:space="0" w:color="auto"/>
                    <w:bottom w:val="none" w:sz="0" w:space="0" w:color="auto"/>
                    <w:right w:val="none" w:sz="0" w:space="0" w:color="auto"/>
                  </w:divBdr>
                </w:div>
                <w:div w:id="578321252">
                  <w:marLeft w:val="0"/>
                  <w:marRight w:val="0"/>
                  <w:marTop w:val="0"/>
                  <w:marBottom w:val="0"/>
                  <w:divBdr>
                    <w:top w:val="none" w:sz="0" w:space="0" w:color="auto"/>
                    <w:left w:val="none" w:sz="0" w:space="0" w:color="auto"/>
                    <w:bottom w:val="none" w:sz="0" w:space="0" w:color="auto"/>
                    <w:right w:val="none" w:sz="0" w:space="0" w:color="auto"/>
                  </w:divBdr>
                </w:div>
                <w:div w:id="1546720578">
                  <w:marLeft w:val="0"/>
                  <w:marRight w:val="0"/>
                  <w:marTop w:val="0"/>
                  <w:marBottom w:val="0"/>
                  <w:divBdr>
                    <w:top w:val="none" w:sz="0" w:space="0" w:color="auto"/>
                    <w:left w:val="none" w:sz="0" w:space="0" w:color="auto"/>
                    <w:bottom w:val="none" w:sz="0" w:space="0" w:color="auto"/>
                    <w:right w:val="none" w:sz="0" w:space="0" w:color="auto"/>
                  </w:divBdr>
                </w:div>
                <w:div w:id="4297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5861">
      <w:bodyDiv w:val="1"/>
      <w:marLeft w:val="0"/>
      <w:marRight w:val="0"/>
      <w:marTop w:val="0"/>
      <w:marBottom w:val="0"/>
      <w:divBdr>
        <w:top w:val="none" w:sz="0" w:space="0" w:color="auto"/>
        <w:left w:val="none" w:sz="0" w:space="0" w:color="auto"/>
        <w:bottom w:val="none" w:sz="0" w:space="0" w:color="auto"/>
        <w:right w:val="none" w:sz="0" w:space="0" w:color="auto"/>
      </w:divBdr>
      <w:divsChild>
        <w:div w:id="1948467184">
          <w:marLeft w:val="0"/>
          <w:marRight w:val="0"/>
          <w:marTop w:val="0"/>
          <w:marBottom w:val="0"/>
          <w:divBdr>
            <w:top w:val="none" w:sz="0" w:space="0" w:color="auto"/>
            <w:left w:val="none" w:sz="0" w:space="0" w:color="auto"/>
            <w:bottom w:val="none" w:sz="0" w:space="0" w:color="auto"/>
            <w:right w:val="none" w:sz="0" w:space="0" w:color="auto"/>
          </w:divBdr>
          <w:divsChild>
            <w:div w:id="190461431">
              <w:marLeft w:val="0"/>
              <w:marRight w:val="0"/>
              <w:marTop w:val="0"/>
              <w:marBottom w:val="0"/>
              <w:divBdr>
                <w:top w:val="none" w:sz="0" w:space="0" w:color="auto"/>
                <w:left w:val="none" w:sz="0" w:space="0" w:color="auto"/>
                <w:bottom w:val="none" w:sz="0" w:space="0" w:color="auto"/>
                <w:right w:val="none" w:sz="0" w:space="0" w:color="auto"/>
              </w:divBdr>
              <w:divsChild>
                <w:div w:id="1255086988">
                  <w:marLeft w:val="0"/>
                  <w:marRight w:val="0"/>
                  <w:marTop w:val="0"/>
                  <w:marBottom w:val="0"/>
                  <w:divBdr>
                    <w:top w:val="none" w:sz="0" w:space="0" w:color="auto"/>
                    <w:left w:val="none" w:sz="0" w:space="0" w:color="auto"/>
                    <w:bottom w:val="none" w:sz="0" w:space="0" w:color="auto"/>
                    <w:right w:val="none" w:sz="0" w:space="0" w:color="auto"/>
                  </w:divBdr>
                </w:div>
                <w:div w:id="1629554659">
                  <w:marLeft w:val="0"/>
                  <w:marRight w:val="0"/>
                  <w:marTop w:val="0"/>
                  <w:marBottom w:val="0"/>
                  <w:divBdr>
                    <w:top w:val="none" w:sz="0" w:space="0" w:color="auto"/>
                    <w:left w:val="none" w:sz="0" w:space="0" w:color="auto"/>
                    <w:bottom w:val="none" w:sz="0" w:space="0" w:color="auto"/>
                    <w:right w:val="none" w:sz="0" w:space="0" w:color="auto"/>
                  </w:divBdr>
                </w:div>
                <w:div w:id="1300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4530">
      <w:bodyDiv w:val="1"/>
      <w:marLeft w:val="0"/>
      <w:marRight w:val="0"/>
      <w:marTop w:val="0"/>
      <w:marBottom w:val="0"/>
      <w:divBdr>
        <w:top w:val="none" w:sz="0" w:space="0" w:color="auto"/>
        <w:left w:val="none" w:sz="0" w:space="0" w:color="auto"/>
        <w:bottom w:val="none" w:sz="0" w:space="0" w:color="auto"/>
        <w:right w:val="none" w:sz="0" w:space="0" w:color="auto"/>
      </w:divBdr>
      <w:divsChild>
        <w:div w:id="476915584">
          <w:marLeft w:val="0"/>
          <w:marRight w:val="0"/>
          <w:marTop w:val="0"/>
          <w:marBottom w:val="0"/>
          <w:divBdr>
            <w:top w:val="none" w:sz="0" w:space="0" w:color="auto"/>
            <w:left w:val="none" w:sz="0" w:space="0" w:color="auto"/>
            <w:bottom w:val="none" w:sz="0" w:space="0" w:color="auto"/>
            <w:right w:val="none" w:sz="0" w:space="0" w:color="auto"/>
          </w:divBdr>
          <w:divsChild>
            <w:div w:id="116341258">
              <w:marLeft w:val="0"/>
              <w:marRight w:val="0"/>
              <w:marTop w:val="0"/>
              <w:marBottom w:val="0"/>
              <w:divBdr>
                <w:top w:val="none" w:sz="0" w:space="0" w:color="auto"/>
                <w:left w:val="none" w:sz="0" w:space="0" w:color="auto"/>
                <w:bottom w:val="none" w:sz="0" w:space="0" w:color="auto"/>
                <w:right w:val="none" w:sz="0" w:space="0" w:color="auto"/>
              </w:divBdr>
              <w:divsChild>
                <w:div w:id="2128237880">
                  <w:marLeft w:val="0"/>
                  <w:marRight w:val="0"/>
                  <w:marTop w:val="0"/>
                  <w:marBottom w:val="0"/>
                  <w:divBdr>
                    <w:top w:val="none" w:sz="0" w:space="0" w:color="auto"/>
                    <w:left w:val="none" w:sz="0" w:space="0" w:color="auto"/>
                    <w:bottom w:val="none" w:sz="0" w:space="0" w:color="auto"/>
                    <w:right w:val="none" w:sz="0" w:space="0" w:color="auto"/>
                  </w:divBdr>
                </w:div>
                <w:div w:id="1814903889">
                  <w:marLeft w:val="0"/>
                  <w:marRight w:val="0"/>
                  <w:marTop w:val="0"/>
                  <w:marBottom w:val="0"/>
                  <w:divBdr>
                    <w:top w:val="none" w:sz="0" w:space="0" w:color="auto"/>
                    <w:left w:val="none" w:sz="0" w:space="0" w:color="auto"/>
                    <w:bottom w:val="none" w:sz="0" w:space="0" w:color="auto"/>
                    <w:right w:val="none" w:sz="0" w:space="0" w:color="auto"/>
                  </w:divBdr>
                </w:div>
                <w:div w:id="182212275">
                  <w:marLeft w:val="0"/>
                  <w:marRight w:val="0"/>
                  <w:marTop w:val="0"/>
                  <w:marBottom w:val="0"/>
                  <w:divBdr>
                    <w:top w:val="none" w:sz="0" w:space="0" w:color="auto"/>
                    <w:left w:val="none" w:sz="0" w:space="0" w:color="auto"/>
                    <w:bottom w:val="none" w:sz="0" w:space="0" w:color="auto"/>
                    <w:right w:val="none" w:sz="0" w:space="0" w:color="auto"/>
                  </w:divBdr>
                </w:div>
                <w:div w:id="1027752883">
                  <w:marLeft w:val="0"/>
                  <w:marRight w:val="0"/>
                  <w:marTop w:val="0"/>
                  <w:marBottom w:val="0"/>
                  <w:divBdr>
                    <w:top w:val="none" w:sz="0" w:space="0" w:color="auto"/>
                    <w:left w:val="none" w:sz="0" w:space="0" w:color="auto"/>
                    <w:bottom w:val="none" w:sz="0" w:space="0" w:color="auto"/>
                    <w:right w:val="none" w:sz="0" w:space="0" w:color="auto"/>
                  </w:divBdr>
                </w:div>
                <w:div w:id="959726601">
                  <w:marLeft w:val="0"/>
                  <w:marRight w:val="0"/>
                  <w:marTop w:val="0"/>
                  <w:marBottom w:val="0"/>
                  <w:divBdr>
                    <w:top w:val="none" w:sz="0" w:space="0" w:color="auto"/>
                    <w:left w:val="none" w:sz="0" w:space="0" w:color="auto"/>
                    <w:bottom w:val="none" w:sz="0" w:space="0" w:color="auto"/>
                    <w:right w:val="none" w:sz="0" w:space="0" w:color="auto"/>
                  </w:divBdr>
                </w:div>
                <w:div w:id="541139971">
                  <w:marLeft w:val="0"/>
                  <w:marRight w:val="0"/>
                  <w:marTop w:val="0"/>
                  <w:marBottom w:val="0"/>
                  <w:divBdr>
                    <w:top w:val="none" w:sz="0" w:space="0" w:color="auto"/>
                    <w:left w:val="none" w:sz="0" w:space="0" w:color="auto"/>
                    <w:bottom w:val="none" w:sz="0" w:space="0" w:color="auto"/>
                    <w:right w:val="none" w:sz="0" w:space="0" w:color="auto"/>
                  </w:divBdr>
                </w:div>
                <w:div w:id="310864993">
                  <w:marLeft w:val="0"/>
                  <w:marRight w:val="0"/>
                  <w:marTop w:val="0"/>
                  <w:marBottom w:val="0"/>
                  <w:divBdr>
                    <w:top w:val="none" w:sz="0" w:space="0" w:color="auto"/>
                    <w:left w:val="none" w:sz="0" w:space="0" w:color="auto"/>
                    <w:bottom w:val="none" w:sz="0" w:space="0" w:color="auto"/>
                    <w:right w:val="none" w:sz="0" w:space="0" w:color="auto"/>
                  </w:divBdr>
                </w:div>
                <w:div w:id="1849254640">
                  <w:marLeft w:val="0"/>
                  <w:marRight w:val="0"/>
                  <w:marTop w:val="0"/>
                  <w:marBottom w:val="0"/>
                  <w:divBdr>
                    <w:top w:val="none" w:sz="0" w:space="0" w:color="auto"/>
                    <w:left w:val="none" w:sz="0" w:space="0" w:color="auto"/>
                    <w:bottom w:val="none" w:sz="0" w:space="0" w:color="auto"/>
                    <w:right w:val="none" w:sz="0" w:space="0" w:color="auto"/>
                  </w:divBdr>
                </w:div>
                <w:div w:id="764963301">
                  <w:marLeft w:val="0"/>
                  <w:marRight w:val="0"/>
                  <w:marTop w:val="0"/>
                  <w:marBottom w:val="0"/>
                  <w:divBdr>
                    <w:top w:val="none" w:sz="0" w:space="0" w:color="auto"/>
                    <w:left w:val="none" w:sz="0" w:space="0" w:color="auto"/>
                    <w:bottom w:val="none" w:sz="0" w:space="0" w:color="auto"/>
                    <w:right w:val="none" w:sz="0" w:space="0" w:color="auto"/>
                  </w:divBdr>
                </w:div>
                <w:div w:id="189414274">
                  <w:marLeft w:val="0"/>
                  <w:marRight w:val="0"/>
                  <w:marTop w:val="0"/>
                  <w:marBottom w:val="0"/>
                  <w:divBdr>
                    <w:top w:val="none" w:sz="0" w:space="0" w:color="auto"/>
                    <w:left w:val="none" w:sz="0" w:space="0" w:color="auto"/>
                    <w:bottom w:val="none" w:sz="0" w:space="0" w:color="auto"/>
                    <w:right w:val="none" w:sz="0" w:space="0" w:color="auto"/>
                  </w:divBdr>
                </w:div>
                <w:div w:id="19489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1096">
      <w:bodyDiv w:val="1"/>
      <w:marLeft w:val="0"/>
      <w:marRight w:val="0"/>
      <w:marTop w:val="0"/>
      <w:marBottom w:val="0"/>
      <w:divBdr>
        <w:top w:val="none" w:sz="0" w:space="0" w:color="auto"/>
        <w:left w:val="none" w:sz="0" w:space="0" w:color="auto"/>
        <w:bottom w:val="none" w:sz="0" w:space="0" w:color="auto"/>
        <w:right w:val="none" w:sz="0" w:space="0" w:color="auto"/>
      </w:divBdr>
      <w:divsChild>
        <w:div w:id="1286153205">
          <w:marLeft w:val="0"/>
          <w:marRight w:val="0"/>
          <w:marTop w:val="0"/>
          <w:marBottom w:val="0"/>
          <w:divBdr>
            <w:top w:val="none" w:sz="0" w:space="0" w:color="auto"/>
            <w:left w:val="none" w:sz="0" w:space="0" w:color="auto"/>
            <w:bottom w:val="none" w:sz="0" w:space="0" w:color="auto"/>
            <w:right w:val="none" w:sz="0" w:space="0" w:color="auto"/>
          </w:divBdr>
          <w:divsChild>
            <w:div w:id="653220304">
              <w:marLeft w:val="0"/>
              <w:marRight w:val="0"/>
              <w:marTop w:val="0"/>
              <w:marBottom w:val="0"/>
              <w:divBdr>
                <w:top w:val="none" w:sz="0" w:space="0" w:color="auto"/>
                <w:left w:val="none" w:sz="0" w:space="0" w:color="auto"/>
                <w:bottom w:val="none" w:sz="0" w:space="0" w:color="auto"/>
                <w:right w:val="none" w:sz="0" w:space="0" w:color="auto"/>
              </w:divBdr>
              <w:divsChild>
                <w:div w:id="862978870">
                  <w:marLeft w:val="0"/>
                  <w:marRight w:val="0"/>
                  <w:marTop w:val="0"/>
                  <w:marBottom w:val="0"/>
                  <w:divBdr>
                    <w:top w:val="none" w:sz="0" w:space="0" w:color="auto"/>
                    <w:left w:val="none" w:sz="0" w:space="0" w:color="auto"/>
                    <w:bottom w:val="none" w:sz="0" w:space="0" w:color="auto"/>
                    <w:right w:val="none" w:sz="0" w:space="0" w:color="auto"/>
                  </w:divBdr>
                </w:div>
                <w:div w:id="1196776393">
                  <w:marLeft w:val="0"/>
                  <w:marRight w:val="0"/>
                  <w:marTop w:val="0"/>
                  <w:marBottom w:val="0"/>
                  <w:divBdr>
                    <w:top w:val="none" w:sz="0" w:space="0" w:color="auto"/>
                    <w:left w:val="none" w:sz="0" w:space="0" w:color="auto"/>
                    <w:bottom w:val="none" w:sz="0" w:space="0" w:color="auto"/>
                    <w:right w:val="none" w:sz="0" w:space="0" w:color="auto"/>
                  </w:divBdr>
                </w:div>
                <w:div w:id="1515531766">
                  <w:marLeft w:val="0"/>
                  <w:marRight w:val="0"/>
                  <w:marTop w:val="0"/>
                  <w:marBottom w:val="0"/>
                  <w:divBdr>
                    <w:top w:val="none" w:sz="0" w:space="0" w:color="auto"/>
                    <w:left w:val="none" w:sz="0" w:space="0" w:color="auto"/>
                    <w:bottom w:val="none" w:sz="0" w:space="0" w:color="auto"/>
                    <w:right w:val="none" w:sz="0" w:space="0" w:color="auto"/>
                  </w:divBdr>
                </w:div>
                <w:div w:id="1007826450">
                  <w:marLeft w:val="0"/>
                  <w:marRight w:val="0"/>
                  <w:marTop w:val="0"/>
                  <w:marBottom w:val="0"/>
                  <w:divBdr>
                    <w:top w:val="none" w:sz="0" w:space="0" w:color="auto"/>
                    <w:left w:val="none" w:sz="0" w:space="0" w:color="auto"/>
                    <w:bottom w:val="none" w:sz="0" w:space="0" w:color="auto"/>
                    <w:right w:val="none" w:sz="0" w:space="0" w:color="auto"/>
                  </w:divBdr>
                </w:div>
                <w:div w:id="19793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59477">
      <w:bodyDiv w:val="1"/>
      <w:marLeft w:val="0"/>
      <w:marRight w:val="0"/>
      <w:marTop w:val="0"/>
      <w:marBottom w:val="0"/>
      <w:divBdr>
        <w:top w:val="none" w:sz="0" w:space="0" w:color="auto"/>
        <w:left w:val="none" w:sz="0" w:space="0" w:color="auto"/>
        <w:bottom w:val="none" w:sz="0" w:space="0" w:color="auto"/>
        <w:right w:val="none" w:sz="0" w:space="0" w:color="auto"/>
      </w:divBdr>
      <w:divsChild>
        <w:div w:id="926302100">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sChild>
                <w:div w:id="689725161">
                  <w:marLeft w:val="0"/>
                  <w:marRight w:val="0"/>
                  <w:marTop w:val="0"/>
                  <w:marBottom w:val="0"/>
                  <w:divBdr>
                    <w:top w:val="none" w:sz="0" w:space="0" w:color="auto"/>
                    <w:left w:val="none" w:sz="0" w:space="0" w:color="auto"/>
                    <w:bottom w:val="none" w:sz="0" w:space="0" w:color="auto"/>
                    <w:right w:val="none" w:sz="0" w:space="0" w:color="auto"/>
                  </w:divBdr>
                </w:div>
                <w:div w:id="655571252">
                  <w:marLeft w:val="0"/>
                  <w:marRight w:val="0"/>
                  <w:marTop w:val="0"/>
                  <w:marBottom w:val="0"/>
                  <w:divBdr>
                    <w:top w:val="none" w:sz="0" w:space="0" w:color="auto"/>
                    <w:left w:val="none" w:sz="0" w:space="0" w:color="auto"/>
                    <w:bottom w:val="none" w:sz="0" w:space="0" w:color="auto"/>
                    <w:right w:val="none" w:sz="0" w:space="0" w:color="auto"/>
                  </w:divBdr>
                </w:div>
                <w:div w:id="554509232">
                  <w:marLeft w:val="0"/>
                  <w:marRight w:val="0"/>
                  <w:marTop w:val="0"/>
                  <w:marBottom w:val="0"/>
                  <w:divBdr>
                    <w:top w:val="none" w:sz="0" w:space="0" w:color="auto"/>
                    <w:left w:val="none" w:sz="0" w:space="0" w:color="auto"/>
                    <w:bottom w:val="none" w:sz="0" w:space="0" w:color="auto"/>
                    <w:right w:val="none" w:sz="0" w:space="0" w:color="auto"/>
                  </w:divBdr>
                </w:div>
                <w:div w:id="6200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286">
      <w:bodyDiv w:val="1"/>
      <w:marLeft w:val="0"/>
      <w:marRight w:val="0"/>
      <w:marTop w:val="0"/>
      <w:marBottom w:val="0"/>
      <w:divBdr>
        <w:top w:val="none" w:sz="0" w:space="0" w:color="auto"/>
        <w:left w:val="none" w:sz="0" w:space="0" w:color="auto"/>
        <w:bottom w:val="none" w:sz="0" w:space="0" w:color="auto"/>
        <w:right w:val="none" w:sz="0" w:space="0" w:color="auto"/>
      </w:divBdr>
      <w:divsChild>
        <w:div w:id="1566337447">
          <w:marLeft w:val="0"/>
          <w:marRight w:val="0"/>
          <w:marTop w:val="0"/>
          <w:marBottom w:val="0"/>
          <w:divBdr>
            <w:top w:val="none" w:sz="0" w:space="0" w:color="auto"/>
            <w:left w:val="none" w:sz="0" w:space="0" w:color="auto"/>
            <w:bottom w:val="none" w:sz="0" w:space="0" w:color="auto"/>
            <w:right w:val="none" w:sz="0" w:space="0" w:color="auto"/>
          </w:divBdr>
          <w:divsChild>
            <w:div w:id="2112893733">
              <w:marLeft w:val="0"/>
              <w:marRight w:val="0"/>
              <w:marTop w:val="0"/>
              <w:marBottom w:val="0"/>
              <w:divBdr>
                <w:top w:val="none" w:sz="0" w:space="0" w:color="auto"/>
                <w:left w:val="none" w:sz="0" w:space="0" w:color="auto"/>
                <w:bottom w:val="none" w:sz="0" w:space="0" w:color="auto"/>
                <w:right w:val="none" w:sz="0" w:space="0" w:color="auto"/>
              </w:divBdr>
              <w:divsChild>
                <w:div w:id="1665860634">
                  <w:marLeft w:val="0"/>
                  <w:marRight w:val="0"/>
                  <w:marTop w:val="0"/>
                  <w:marBottom w:val="0"/>
                  <w:divBdr>
                    <w:top w:val="none" w:sz="0" w:space="0" w:color="auto"/>
                    <w:left w:val="none" w:sz="0" w:space="0" w:color="auto"/>
                    <w:bottom w:val="none" w:sz="0" w:space="0" w:color="auto"/>
                    <w:right w:val="none" w:sz="0" w:space="0" w:color="auto"/>
                  </w:divBdr>
                </w:div>
                <w:div w:id="1462575503">
                  <w:marLeft w:val="0"/>
                  <w:marRight w:val="0"/>
                  <w:marTop w:val="0"/>
                  <w:marBottom w:val="0"/>
                  <w:divBdr>
                    <w:top w:val="none" w:sz="0" w:space="0" w:color="auto"/>
                    <w:left w:val="none" w:sz="0" w:space="0" w:color="auto"/>
                    <w:bottom w:val="none" w:sz="0" w:space="0" w:color="auto"/>
                    <w:right w:val="none" w:sz="0" w:space="0" w:color="auto"/>
                  </w:divBdr>
                </w:div>
                <w:div w:id="2104496253">
                  <w:marLeft w:val="0"/>
                  <w:marRight w:val="0"/>
                  <w:marTop w:val="0"/>
                  <w:marBottom w:val="0"/>
                  <w:divBdr>
                    <w:top w:val="none" w:sz="0" w:space="0" w:color="auto"/>
                    <w:left w:val="none" w:sz="0" w:space="0" w:color="auto"/>
                    <w:bottom w:val="none" w:sz="0" w:space="0" w:color="auto"/>
                    <w:right w:val="none" w:sz="0" w:space="0" w:color="auto"/>
                  </w:divBdr>
                </w:div>
                <w:div w:id="369496091">
                  <w:marLeft w:val="0"/>
                  <w:marRight w:val="0"/>
                  <w:marTop w:val="0"/>
                  <w:marBottom w:val="0"/>
                  <w:divBdr>
                    <w:top w:val="none" w:sz="0" w:space="0" w:color="auto"/>
                    <w:left w:val="none" w:sz="0" w:space="0" w:color="auto"/>
                    <w:bottom w:val="none" w:sz="0" w:space="0" w:color="auto"/>
                    <w:right w:val="none" w:sz="0" w:space="0" w:color="auto"/>
                  </w:divBdr>
                </w:div>
                <w:div w:id="2053260325">
                  <w:marLeft w:val="0"/>
                  <w:marRight w:val="0"/>
                  <w:marTop w:val="0"/>
                  <w:marBottom w:val="0"/>
                  <w:divBdr>
                    <w:top w:val="none" w:sz="0" w:space="0" w:color="auto"/>
                    <w:left w:val="none" w:sz="0" w:space="0" w:color="auto"/>
                    <w:bottom w:val="none" w:sz="0" w:space="0" w:color="auto"/>
                    <w:right w:val="none" w:sz="0" w:space="0" w:color="auto"/>
                  </w:divBdr>
                </w:div>
                <w:div w:id="1510605864">
                  <w:marLeft w:val="0"/>
                  <w:marRight w:val="0"/>
                  <w:marTop w:val="0"/>
                  <w:marBottom w:val="0"/>
                  <w:divBdr>
                    <w:top w:val="none" w:sz="0" w:space="0" w:color="auto"/>
                    <w:left w:val="none" w:sz="0" w:space="0" w:color="auto"/>
                    <w:bottom w:val="none" w:sz="0" w:space="0" w:color="auto"/>
                    <w:right w:val="none" w:sz="0" w:space="0" w:color="auto"/>
                  </w:divBdr>
                </w:div>
                <w:div w:id="120148317">
                  <w:marLeft w:val="0"/>
                  <w:marRight w:val="0"/>
                  <w:marTop w:val="0"/>
                  <w:marBottom w:val="0"/>
                  <w:divBdr>
                    <w:top w:val="none" w:sz="0" w:space="0" w:color="auto"/>
                    <w:left w:val="none" w:sz="0" w:space="0" w:color="auto"/>
                    <w:bottom w:val="none" w:sz="0" w:space="0" w:color="auto"/>
                    <w:right w:val="none" w:sz="0" w:space="0" w:color="auto"/>
                  </w:divBdr>
                </w:div>
                <w:div w:id="2081516613">
                  <w:marLeft w:val="0"/>
                  <w:marRight w:val="0"/>
                  <w:marTop w:val="0"/>
                  <w:marBottom w:val="0"/>
                  <w:divBdr>
                    <w:top w:val="none" w:sz="0" w:space="0" w:color="auto"/>
                    <w:left w:val="none" w:sz="0" w:space="0" w:color="auto"/>
                    <w:bottom w:val="none" w:sz="0" w:space="0" w:color="auto"/>
                    <w:right w:val="none" w:sz="0" w:space="0" w:color="auto"/>
                  </w:divBdr>
                </w:div>
                <w:div w:id="1284310209">
                  <w:marLeft w:val="0"/>
                  <w:marRight w:val="0"/>
                  <w:marTop w:val="0"/>
                  <w:marBottom w:val="0"/>
                  <w:divBdr>
                    <w:top w:val="none" w:sz="0" w:space="0" w:color="auto"/>
                    <w:left w:val="none" w:sz="0" w:space="0" w:color="auto"/>
                    <w:bottom w:val="none" w:sz="0" w:space="0" w:color="auto"/>
                    <w:right w:val="none" w:sz="0" w:space="0" w:color="auto"/>
                  </w:divBdr>
                </w:div>
                <w:div w:id="1990599300">
                  <w:marLeft w:val="0"/>
                  <w:marRight w:val="0"/>
                  <w:marTop w:val="0"/>
                  <w:marBottom w:val="0"/>
                  <w:divBdr>
                    <w:top w:val="none" w:sz="0" w:space="0" w:color="auto"/>
                    <w:left w:val="none" w:sz="0" w:space="0" w:color="auto"/>
                    <w:bottom w:val="none" w:sz="0" w:space="0" w:color="auto"/>
                    <w:right w:val="none" w:sz="0" w:space="0" w:color="auto"/>
                  </w:divBdr>
                </w:div>
                <w:div w:id="1150171012">
                  <w:marLeft w:val="0"/>
                  <w:marRight w:val="0"/>
                  <w:marTop w:val="0"/>
                  <w:marBottom w:val="0"/>
                  <w:divBdr>
                    <w:top w:val="none" w:sz="0" w:space="0" w:color="auto"/>
                    <w:left w:val="none" w:sz="0" w:space="0" w:color="auto"/>
                    <w:bottom w:val="none" w:sz="0" w:space="0" w:color="auto"/>
                    <w:right w:val="none" w:sz="0" w:space="0" w:color="auto"/>
                  </w:divBdr>
                </w:div>
                <w:div w:id="1599370946">
                  <w:marLeft w:val="0"/>
                  <w:marRight w:val="0"/>
                  <w:marTop w:val="0"/>
                  <w:marBottom w:val="0"/>
                  <w:divBdr>
                    <w:top w:val="none" w:sz="0" w:space="0" w:color="auto"/>
                    <w:left w:val="none" w:sz="0" w:space="0" w:color="auto"/>
                    <w:bottom w:val="none" w:sz="0" w:space="0" w:color="auto"/>
                    <w:right w:val="none" w:sz="0" w:space="0" w:color="auto"/>
                  </w:divBdr>
                </w:div>
                <w:div w:id="529606141">
                  <w:marLeft w:val="0"/>
                  <w:marRight w:val="0"/>
                  <w:marTop w:val="0"/>
                  <w:marBottom w:val="0"/>
                  <w:divBdr>
                    <w:top w:val="none" w:sz="0" w:space="0" w:color="auto"/>
                    <w:left w:val="none" w:sz="0" w:space="0" w:color="auto"/>
                    <w:bottom w:val="none" w:sz="0" w:space="0" w:color="auto"/>
                    <w:right w:val="none" w:sz="0" w:space="0" w:color="auto"/>
                  </w:divBdr>
                </w:div>
                <w:div w:id="1599676309">
                  <w:marLeft w:val="0"/>
                  <w:marRight w:val="0"/>
                  <w:marTop w:val="0"/>
                  <w:marBottom w:val="0"/>
                  <w:divBdr>
                    <w:top w:val="none" w:sz="0" w:space="0" w:color="auto"/>
                    <w:left w:val="none" w:sz="0" w:space="0" w:color="auto"/>
                    <w:bottom w:val="none" w:sz="0" w:space="0" w:color="auto"/>
                    <w:right w:val="none" w:sz="0" w:space="0" w:color="auto"/>
                  </w:divBdr>
                </w:div>
                <w:div w:id="411438467">
                  <w:marLeft w:val="0"/>
                  <w:marRight w:val="0"/>
                  <w:marTop w:val="0"/>
                  <w:marBottom w:val="0"/>
                  <w:divBdr>
                    <w:top w:val="none" w:sz="0" w:space="0" w:color="auto"/>
                    <w:left w:val="none" w:sz="0" w:space="0" w:color="auto"/>
                    <w:bottom w:val="none" w:sz="0" w:space="0" w:color="auto"/>
                    <w:right w:val="none" w:sz="0" w:space="0" w:color="auto"/>
                  </w:divBdr>
                </w:div>
                <w:div w:id="18933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3031">
      <w:bodyDiv w:val="1"/>
      <w:marLeft w:val="0"/>
      <w:marRight w:val="0"/>
      <w:marTop w:val="0"/>
      <w:marBottom w:val="0"/>
      <w:divBdr>
        <w:top w:val="none" w:sz="0" w:space="0" w:color="auto"/>
        <w:left w:val="none" w:sz="0" w:space="0" w:color="auto"/>
        <w:bottom w:val="none" w:sz="0" w:space="0" w:color="auto"/>
        <w:right w:val="none" w:sz="0" w:space="0" w:color="auto"/>
      </w:divBdr>
      <w:divsChild>
        <w:div w:id="2075657521">
          <w:marLeft w:val="0"/>
          <w:marRight w:val="0"/>
          <w:marTop w:val="0"/>
          <w:marBottom w:val="0"/>
          <w:divBdr>
            <w:top w:val="none" w:sz="0" w:space="0" w:color="auto"/>
            <w:left w:val="none" w:sz="0" w:space="0" w:color="auto"/>
            <w:bottom w:val="none" w:sz="0" w:space="0" w:color="auto"/>
            <w:right w:val="none" w:sz="0" w:space="0" w:color="auto"/>
          </w:divBdr>
          <w:divsChild>
            <w:div w:id="1255749644">
              <w:marLeft w:val="0"/>
              <w:marRight w:val="0"/>
              <w:marTop w:val="0"/>
              <w:marBottom w:val="0"/>
              <w:divBdr>
                <w:top w:val="none" w:sz="0" w:space="0" w:color="auto"/>
                <w:left w:val="none" w:sz="0" w:space="0" w:color="auto"/>
                <w:bottom w:val="none" w:sz="0" w:space="0" w:color="auto"/>
                <w:right w:val="none" w:sz="0" w:space="0" w:color="auto"/>
              </w:divBdr>
              <w:divsChild>
                <w:div w:id="503210715">
                  <w:marLeft w:val="0"/>
                  <w:marRight w:val="0"/>
                  <w:marTop w:val="0"/>
                  <w:marBottom w:val="0"/>
                  <w:divBdr>
                    <w:top w:val="none" w:sz="0" w:space="0" w:color="auto"/>
                    <w:left w:val="none" w:sz="0" w:space="0" w:color="auto"/>
                    <w:bottom w:val="none" w:sz="0" w:space="0" w:color="auto"/>
                    <w:right w:val="none" w:sz="0" w:space="0" w:color="auto"/>
                  </w:divBdr>
                </w:div>
                <w:div w:id="115610198">
                  <w:marLeft w:val="0"/>
                  <w:marRight w:val="0"/>
                  <w:marTop w:val="0"/>
                  <w:marBottom w:val="0"/>
                  <w:divBdr>
                    <w:top w:val="none" w:sz="0" w:space="0" w:color="auto"/>
                    <w:left w:val="none" w:sz="0" w:space="0" w:color="auto"/>
                    <w:bottom w:val="none" w:sz="0" w:space="0" w:color="auto"/>
                    <w:right w:val="none" w:sz="0" w:space="0" w:color="auto"/>
                  </w:divBdr>
                </w:div>
                <w:div w:id="39981032">
                  <w:marLeft w:val="0"/>
                  <w:marRight w:val="0"/>
                  <w:marTop w:val="0"/>
                  <w:marBottom w:val="0"/>
                  <w:divBdr>
                    <w:top w:val="none" w:sz="0" w:space="0" w:color="auto"/>
                    <w:left w:val="none" w:sz="0" w:space="0" w:color="auto"/>
                    <w:bottom w:val="none" w:sz="0" w:space="0" w:color="auto"/>
                    <w:right w:val="none" w:sz="0" w:space="0" w:color="auto"/>
                  </w:divBdr>
                </w:div>
                <w:div w:id="842284692">
                  <w:marLeft w:val="0"/>
                  <w:marRight w:val="0"/>
                  <w:marTop w:val="0"/>
                  <w:marBottom w:val="0"/>
                  <w:divBdr>
                    <w:top w:val="none" w:sz="0" w:space="0" w:color="auto"/>
                    <w:left w:val="none" w:sz="0" w:space="0" w:color="auto"/>
                    <w:bottom w:val="none" w:sz="0" w:space="0" w:color="auto"/>
                    <w:right w:val="none" w:sz="0" w:space="0" w:color="auto"/>
                  </w:divBdr>
                </w:div>
                <w:div w:id="1509522695">
                  <w:marLeft w:val="0"/>
                  <w:marRight w:val="0"/>
                  <w:marTop w:val="0"/>
                  <w:marBottom w:val="0"/>
                  <w:divBdr>
                    <w:top w:val="none" w:sz="0" w:space="0" w:color="auto"/>
                    <w:left w:val="none" w:sz="0" w:space="0" w:color="auto"/>
                    <w:bottom w:val="none" w:sz="0" w:space="0" w:color="auto"/>
                    <w:right w:val="none" w:sz="0" w:space="0" w:color="auto"/>
                  </w:divBdr>
                </w:div>
                <w:div w:id="727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8856">
      <w:bodyDiv w:val="1"/>
      <w:marLeft w:val="0"/>
      <w:marRight w:val="0"/>
      <w:marTop w:val="0"/>
      <w:marBottom w:val="0"/>
      <w:divBdr>
        <w:top w:val="none" w:sz="0" w:space="0" w:color="auto"/>
        <w:left w:val="none" w:sz="0" w:space="0" w:color="auto"/>
        <w:bottom w:val="none" w:sz="0" w:space="0" w:color="auto"/>
        <w:right w:val="none" w:sz="0" w:space="0" w:color="auto"/>
      </w:divBdr>
      <w:divsChild>
        <w:div w:id="141895554">
          <w:marLeft w:val="0"/>
          <w:marRight w:val="0"/>
          <w:marTop w:val="0"/>
          <w:marBottom w:val="0"/>
          <w:divBdr>
            <w:top w:val="none" w:sz="0" w:space="0" w:color="auto"/>
            <w:left w:val="none" w:sz="0" w:space="0" w:color="auto"/>
            <w:bottom w:val="none" w:sz="0" w:space="0" w:color="auto"/>
            <w:right w:val="none" w:sz="0" w:space="0" w:color="auto"/>
          </w:divBdr>
          <w:divsChild>
            <w:div w:id="750084840">
              <w:marLeft w:val="0"/>
              <w:marRight w:val="0"/>
              <w:marTop w:val="0"/>
              <w:marBottom w:val="0"/>
              <w:divBdr>
                <w:top w:val="none" w:sz="0" w:space="0" w:color="auto"/>
                <w:left w:val="none" w:sz="0" w:space="0" w:color="auto"/>
                <w:bottom w:val="none" w:sz="0" w:space="0" w:color="auto"/>
                <w:right w:val="none" w:sz="0" w:space="0" w:color="auto"/>
              </w:divBdr>
              <w:divsChild>
                <w:div w:id="913393983">
                  <w:marLeft w:val="0"/>
                  <w:marRight w:val="0"/>
                  <w:marTop w:val="0"/>
                  <w:marBottom w:val="0"/>
                  <w:divBdr>
                    <w:top w:val="none" w:sz="0" w:space="0" w:color="auto"/>
                    <w:left w:val="none" w:sz="0" w:space="0" w:color="auto"/>
                    <w:bottom w:val="none" w:sz="0" w:space="0" w:color="auto"/>
                    <w:right w:val="none" w:sz="0" w:space="0" w:color="auto"/>
                  </w:divBdr>
                </w:div>
                <w:div w:id="98530658">
                  <w:marLeft w:val="0"/>
                  <w:marRight w:val="0"/>
                  <w:marTop w:val="0"/>
                  <w:marBottom w:val="0"/>
                  <w:divBdr>
                    <w:top w:val="none" w:sz="0" w:space="0" w:color="auto"/>
                    <w:left w:val="none" w:sz="0" w:space="0" w:color="auto"/>
                    <w:bottom w:val="none" w:sz="0" w:space="0" w:color="auto"/>
                    <w:right w:val="none" w:sz="0" w:space="0" w:color="auto"/>
                  </w:divBdr>
                </w:div>
                <w:div w:id="1506286242">
                  <w:marLeft w:val="0"/>
                  <w:marRight w:val="0"/>
                  <w:marTop w:val="0"/>
                  <w:marBottom w:val="0"/>
                  <w:divBdr>
                    <w:top w:val="none" w:sz="0" w:space="0" w:color="auto"/>
                    <w:left w:val="none" w:sz="0" w:space="0" w:color="auto"/>
                    <w:bottom w:val="none" w:sz="0" w:space="0" w:color="auto"/>
                    <w:right w:val="none" w:sz="0" w:space="0" w:color="auto"/>
                  </w:divBdr>
                </w:div>
                <w:div w:id="11290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074">
      <w:bodyDiv w:val="1"/>
      <w:marLeft w:val="0"/>
      <w:marRight w:val="0"/>
      <w:marTop w:val="0"/>
      <w:marBottom w:val="0"/>
      <w:divBdr>
        <w:top w:val="none" w:sz="0" w:space="0" w:color="auto"/>
        <w:left w:val="none" w:sz="0" w:space="0" w:color="auto"/>
        <w:bottom w:val="none" w:sz="0" w:space="0" w:color="auto"/>
        <w:right w:val="none" w:sz="0" w:space="0" w:color="auto"/>
      </w:divBdr>
      <w:divsChild>
        <w:div w:id="1128166231">
          <w:marLeft w:val="0"/>
          <w:marRight w:val="0"/>
          <w:marTop w:val="0"/>
          <w:marBottom w:val="0"/>
          <w:divBdr>
            <w:top w:val="none" w:sz="0" w:space="0" w:color="auto"/>
            <w:left w:val="none" w:sz="0" w:space="0" w:color="auto"/>
            <w:bottom w:val="none" w:sz="0" w:space="0" w:color="auto"/>
            <w:right w:val="none" w:sz="0" w:space="0" w:color="auto"/>
          </w:divBdr>
          <w:divsChild>
            <w:div w:id="1767773089">
              <w:marLeft w:val="0"/>
              <w:marRight w:val="0"/>
              <w:marTop w:val="0"/>
              <w:marBottom w:val="0"/>
              <w:divBdr>
                <w:top w:val="none" w:sz="0" w:space="0" w:color="auto"/>
                <w:left w:val="none" w:sz="0" w:space="0" w:color="auto"/>
                <w:bottom w:val="none" w:sz="0" w:space="0" w:color="auto"/>
                <w:right w:val="none" w:sz="0" w:space="0" w:color="auto"/>
              </w:divBdr>
              <w:divsChild>
                <w:div w:id="1763914612">
                  <w:marLeft w:val="0"/>
                  <w:marRight w:val="0"/>
                  <w:marTop w:val="0"/>
                  <w:marBottom w:val="0"/>
                  <w:divBdr>
                    <w:top w:val="none" w:sz="0" w:space="0" w:color="auto"/>
                    <w:left w:val="none" w:sz="0" w:space="0" w:color="auto"/>
                    <w:bottom w:val="none" w:sz="0" w:space="0" w:color="auto"/>
                    <w:right w:val="none" w:sz="0" w:space="0" w:color="auto"/>
                  </w:divBdr>
                </w:div>
                <w:div w:id="2026520922">
                  <w:marLeft w:val="0"/>
                  <w:marRight w:val="0"/>
                  <w:marTop w:val="0"/>
                  <w:marBottom w:val="0"/>
                  <w:divBdr>
                    <w:top w:val="none" w:sz="0" w:space="0" w:color="auto"/>
                    <w:left w:val="none" w:sz="0" w:space="0" w:color="auto"/>
                    <w:bottom w:val="none" w:sz="0" w:space="0" w:color="auto"/>
                    <w:right w:val="none" w:sz="0" w:space="0" w:color="auto"/>
                  </w:divBdr>
                </w:div>
                <w:div w:id="973410848">
                  <w:marLeft w:val="0"/>
                  <w:marRight w:val="0"/>
                  <w:marTop w:val="0"/>
                  <w:marBottom w:val="0"/>
                  <w:divBdr>
                    <w:top w:val="none" w:sz="0" w:space="0" w:color="auto"/>
                    <w:left w:val="none" w:sz="0" w:space="0" w:color="auto"/>
                    <w:bottom w:val="none" w:sz="0" w:space="0" w:color="auto"/>
                    <w:right w:val="none" w:sz="0" w:space="0" w:color="auto"/>
                  </w:divBdr>
                </w:div>
                <w:div w:id="1950089548">
                  <w:marLeft w:val="0"/>
                  <w:marRight w:val="0"/>
                  <w:marTop w:val="0"/>
                  <w:marBottom w:val="0"/>
                  <w:divBdr>
                    <w:top w:val="none" w:sz="0" w:space="0" w:color="auto"/>
                    <w:left w:val="none" w:sz="0" w:space="0" w:color="auto"/>
                    <w:bottom w:val="none" w:sz="0" w:space="0" w:color="auto"/>
                    <w:right w:val="none" w:sz="0" w:space="0" w:color="auto"/>
                  </w:divBdr>
                </w:div>
                <w:div w:id="991759431">
                  <w:marLeft w:val="0"/>
                  <w:marRight w:val="0"/>
                  <w:marTop w:val="0"/>
                  <w:marBottom w:val="0"/>
                  <w:divBdr>
                    <w:top w:val="none" w:sz="0" w:space="0" w:color="auto"/>
                    <w:left w:val="none" w:sz="0" w:space="0" w:color="auto"/>
                    <w:bottom w:val="none" w:sz="0" w:space="0" w:color="auto"/>
                    <w:right w:val="none" w:sz="0" w:space="0" w:color="auto"/>
                  </w:divBdr>
                </w:div>
                <w:div w:id="2102335161">
                  <w:marLeft w:val="0"/>
                  <w:marRight w:val="0"/>
                  <w:marTop w:val="0"/>
                  <w:marBottom w:val="0"/>
                  <w:divBdr>
                    <w:top w:val="none" w:sz="0" w:space="0" w:color="auto"/>
                    <w:left w:val="none" w:sz="0" w:space="0" w:color="auto"/>
                    <w:bottom w:val="none" w:sz="0" w:space="0" w:color="auto"/>
                    <w:right w:val="none" w:sz="0" w:space="0" w:color="auto"/>
                  </w:divBdr>
                </w:div>
                <w:div w:id="923298506">
                  <w:marLeft w:val="0"/>
                  <w:marRight w:val="0"/>
                  <w:marTop w:val="0"/>
                  <w:marBottom w:val="0"/>
                  <w:divBdr>
                    <w:top w:val="none" w:sz="0" w:space="0" w:color="auto"/>
                    <w:left w:val="none" w:sz="0" w:space="0" w:color="auto"/>
                    <w:bottom w:val="none" w:sz="0" w:space="0" w:color="auto"/>
                    <w:right w:val="none" w:sz="0" w:space="0" w:color="auto"/>
                  </w:divBdr>
                </w:div>
                <w:div w:id="16694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3413">
      <w:bodyDiv w:val="1"/>
      <w:marLeft w:val="0"/>
      <w:marRight w:val="0"/>
      <w:marTop w:val="0"/>
      <w:marBottom w:val="0"/>
      <w:divBdr>
        <w:top w:val="none" w:sz="0" w:space="0" w:color="auto"/>
        <w:left w:val="none" w:sz="0" w:space="0" w:color="auto"/>
        <w:bottom w:val="none" w:sz="0" w:space="0" w:color="auto"/>
        <w:right w:val="none" w:sz="0" w:space="0" w:color="auto"/>
      </w:divBdr>
      <w:divsChild>
        <w:div w:id="2124573887">
          <w:marLeft w:val="0"/>
          <w:marRight w:val="0"/>
          <w:marTop w:val="0"/>
          <w:marBottom w:val="0"/>
          <w:divBdr>
            <w:top w:val="none" w:sz="0" w:space="0" w:color="auto"/>
            <w:left w:val="none" w:sz="0" w:space="0" w:color="auto"/>
            <w:bottom w:val="none" w:sz="0" w:space="0" w:color="auto"/>
            <w:right w:val="none" w:sz="0" w:space="0" w:color="auto"/>
          </w:divBdr>
          <w:divsChild>
            <w:div w:id="1746413028">
              <w:marLeft w:val="0"/>
              <w:marRight w:val="0"/>
              <w:marTop w:val="0"/>
              <w:marBottom w:val="0"/>
              <w:divBdr>
                <w:top w:val="none" w:sz="0" w:space="0" w:color="auto"/>
                <w:left w:val="none" w:sz="0" w:space="0" w:color="auto"/>
                <w:bottom w:val="none" w:sz="0" w:space="0" w:color="auto"/>
                <w:right w:val="none" w:sz="0" w:space="0" w:color="auto"/>
              </w:divBdr>
              <w:divsChild>
                <w:div w:id="1708093468">
                  <w:marLeft w:val="0"/>
                  <w:marRight w:val="0"/>
                  <w:marTop w:val="0"/>
                  <w:marBottom w:val="0"/>
                  <w:divBdr>
                    <w:top w:val="none" w:sz="0" w:space="0" w:color="auto"/>
                    <w:left w:val="none" w:sz="0" w:space="0" w:color="auto"/>
                    <w:bottom w:val="none" w:sz="0" w:space="0" w:color="auto"/>
                    <w:right w:val="none" w:sz="0" w:space="0" w:color="auto"/>
                  </w:divBdr>
                </w:div>
                <w:div w:id="321661157">
                  <w:marLeft w:val="0"/>
                  <w:marRight w:val="0"/>
                  <w:marTop w:val="0"/>
                  <w:marBottom w:val="0"/>
                  <w:divBdr>
                    <w:top w:val="none" w:sz="0" w:space="0" w:color="auto"/>
                    <w:left w:val="none" w:sz="0" w:space="0" w:color="auto"/>
                    <w:bottom w:val="none" w:sz="0" w:space="0" w:color="auto"/>
                    <w:right w:val="none" w:sz="0" w:space="0" w:color="auto"/>
                  </w:divBdr>
                </w:div>
                <w:div w:id="1838837097">
                  <w:marLeft w:val="0"/>
                  <w:marRight w:val="0"/>
                  <w:marTop w:val="0"/>
                  <w:marBottom w:val="0"/>
                  <w:divBdr>
                    <w:top w:val="none" w:sz="0" w:space="0" w:color="auto"/>
                    <w:left w:val="none" w:sz="0" w:space="0" w:color="auto"/>
                    <w:bottom w:val="none" w:sz="0" w:space="0" w:color="auto"/>
                    <w:right w:val="none" w:sz="0" w:space="0" w:color="auto"/>
                  </w:divBdr>
                </w:div>
                <w:div w:id="54400613">
                  <w:marLeft w:val="0"/>
                  <w:marRight w:val="0"/>
                  <w:marTop w:val="0"/>
                  <w:marBottom w:val="0"/>
                  <w:divBdr>
                    <w:top w:val="none" w:sz="0" w:space="0" w:color="auto"/>
                    <w:left w:val="none" w:sz="0" w:space="0" w:color="auto"/>
                    <w:bottom w:val="none" w:sz="0" w:space="0" w:color="auto"/>
                    <w:right w:val="none" w:sz="0" w:space="0" w:color="auto"/>
                  </w:divBdr>
                </w:div>
                <w:div w:id="679434058">
                  <w:marLeft w:val="0"/>
                  <w:marRight w:val="0"/>
                  <w:marTop w:val="0"/>
                  <w:marBottom w:val="0"/>
                  <w:divBdr>
                    <w:top w:val="none" w:sz="0" w:space="0" w:color="auto"/>
                    <w:left w:val="none" w:sz="0" w:space="0" w:color="auto"/>
                    <w:bottom w:val="none" w:sz="0" w:space="0" w:color="auto"/>
                    <w:right w:val="none" w:sz="0" w:space="0" w:color="auto"/>
                  </w:divBdr>
                </w:div>
                <w:div w:id="1176461428">
                  <w:marLeft w:val="0"/>
                  <w:marRight w:val="0"/>
                  <w:marTop w:val="0"/>
                  <w:marBottom w:val="0"/>
                  <w:divBdr>
                    <w:top w:val="none" w:sz="0" w:space="0" w:color="auto"/>
                    <w:left w:val="none" w:sz="0" w:space="0" w:color="auto"/>
                    <w:bottom w:val="none" w:sz="0" w:space="0" w:color="auto"/>
                    <w:right w:val="none" w:sz="0" w:space="0" w:color="auto"/>
                  </w:divBdr>
                </w:div>
                <w:div w:id="18805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3596">
      <w:bodyDiv w:val="1"/>
      <w:marLeft w:val="0"/>
      <w:marRight w:val="0"/>
      <w:marTop w:val="0"/>
      <w:marBottom w:val="1134"/>
      <w:divBdr>
        <w:top w:val="none" w:sz="0" w:space="0" w:color="auto"/>
        <w:left w:val="none" w:sz="0" w:space="0" w:color="auto"/>
        <w:bottom w:val="none" w:sz="0" w:space="0" w:color="auto"/>
        <w:right w:val="none" w:sz="0" w:space="0" w:color="auto"/>
      </w:divBdr>
      <w:divsChild>
        <w:div w:id="530655962">
          <w:marLeft w:val="0"/>
          <w:marRight w:val="0"/>
          <w:marTop w:val="0"/>
          <w:marBottom w:val="0"/>
          <w:divBdr>
            <w:top w:val="none" w:sz="0" w:space="0" w:color="auto"/>
            <w:left w:val="none" w:sz="0" w:space="0" w:color="auto"/>
            <w:bottom w:val="none" w:sz="0" w:space="0" w:color="auto"/>
            <w:right w:val="none" w:sz="0" w:space="0" w:color="auto"/>
          </w:divBdr>
          <w:divsChild>
            <w:div w:id="1298560202">
              <w:marLeft w:val="0"/>
              <w:marRight w:val="0"/>
              <w:marTop w:val="0"/>
              <w:marBottom w:val="0"/>
              <w:divBdr>
                <w:top w:val="none" w:sz="0" w:space="0" w:color="auto"/>
                <w:left w:val="none" w:sz="0" w:space="0" w:color="auto"/>
                <w:bottom w:val="none" w:sz="0" w:space="0" w:color="auto"/>
                <w:right w:val="none" w:sz="0" w:space="0" w:color="auto"/>
              </w:divBdr>
            </w:div>
            <w:div w:id="144013174">
              <w:marLeft w:val="0"/>
              <w:marRight w:val="0"/>
              <w:marTop w:val="0"/>
              <w:marBottom w:val="0"/>
              <w:divBdr>
                <w:top w:val="none" w:sz="0" w:space="0" w:color="auto"/>
                <w:left w:val="none" w:sz="0" w:space="0" w:color="auto"/>
                <w:bottom w:val="none" w:sz="0" w:space="0" w:color="auto"/>
                <w:right w:val="none" w:sz="0" w:space="0" w:color="auto"/>
              </w:divBdr>
            </w:div>
            <w:div w:id="342324837">
              <w:marLeft w:val="0"/>
              <w:marRight w:val="0"/>
              <w:marTop w:val="0"/>
              <w:marBottom w:val="0"/>
              <w:divBdr>
                <w:top w:val="none" w:sz="0" w:space="0" w:color="auto"/>
                <w:left w:val="none" w:sz="0" w:space="0" w:color="auto"/>
                <w:bottom w:val="none" w:sz="0" w:space="0" w:color="auto"/>
                <w:right w:val="none" w:sz="0" w:space="0" w:color="auto"/>
              </w:divBdr>
            </w:div>
            <w:div w:id="688145503">
              <w:marLeft w:val="0"/>
              <w:marRight w:val="0"/>
              <w:marTop w:val="0"/>
              <w:marBottom w:val="0"/>
              <w:divBdr>
                <w:top w:val="none" w:sz="0" w:space="0" w:color="auto"/>
                <w:left w:val="none" w:sz="0" w:space="0" w:color="auto"/>
                <w:bottom w:val="none" w:sz="0" w:space="0" w:color="auto"/>
                <w:right w:val="none" w:sz="0" w:space="0" w:color="auto"/>
              </w:divBdr>
            </w:div>
            <w:div w:id="115298530">
              <w:marLeft w:val="0"/>
              <w:marRight w:val="0"/>
              <w:marTop w:val="0"/>
              <w:marBottom w:val="0"/>
              <w:divBdr>
                <w:top w:val="none" w:sz="0" w:space="0" w:color="auto"/>
                <w:left w:val="none" w:sz="0" w:space="0" w:color="auto"/>
                <w:bottom w:val="none" w:sz="0" w:space="0" w:color="auto"/>
                <w:right w:val="none" w:sz="0" w:space="0" w:color="auto"/>
              </w:divBdr>
            </w:div>
            <w:div w:id="64493699">
              <w:marLeft w:val="0"/>
              <w:marRight w:val="0"/>
              <w:marTop w:val="0"/>
              <w:marBottom w:val="0"/>
              <w:divBdr>
                <w:top w:val="none" w:sz="0" w:space="0" w:color="auto"/>
                <w:left w:val="none" w:sz="0" w:space="0" w:color="auto"/>
                <w:bottom w:val="none" w:sz="0" w:space="0" w:color="auto"/>
                <w:right w:val="none" w:sz="0" w:space="0" w:color="auto"/>
              </w:divBdr>
            </w:div>
            <w:div w:id="1478064357">
              <w:marLeft w:val="0"/>
              <w:marRight w:val="0"/>
              <w:marTop w:val="0"/>
              <w:marBottom w:val="0"/>
              <w:divBdr>
                <w:top w:val="none" w:sz="0" w:space="0" w:color="auto"/>
                <w:left w:val="none" w:sz="0" w:space="0" w:color="auto"/>
                <w:bottom w:val="none" w:sz="0" w:space="0" w:color="auto"/>
                <w:right w:val="none" w:sz="0" w:space="0" w:color="auto"/>
              </w:divBdr>
            </w:div>
            <w:div w:id="612857819">
              <w:marLeft w:val="0"/>
              <w:marRight w:val="0"/>
              <w:marTop w:val="0"/>
              <w:marBottom w:val="0"/>
              <w:divBdr>
                <w:top w:val="none" w:sz="0" w:space="0" w:color="auto"/>
                <w:left w:val="none" w:sz="0" w:space="0" w:color="auto"/>
                <w:bottom w:val="none" w:sz="0" w:space="0" w:color="auto"/>
                <w:right w:val="none" w:sz="0" w:space="0" w:color="auto"/>
              </w:divBdr>
            </w:div>
            <w:div w:id="997463048">
              <w:marLeft w:val="0"/>
              <w:marRight w:val="0"/>
              <w:marTop w:val="0"/>
              <w:marBottom w:val="0"/>
              <w:divBdr>
                <w:top w:val="none" w:sz="0" w:space="0" w:color="auto"/>
                <w:left w:val="none" w:sz="0" w:space="0" w:color="auto"/>
                <w:bottom w:val="none" w:sz="0" w:space="0" w:color="auto"/>
                <w:right w:val="none" w:sz="0" w:space="0" w:color="auto"/>
              </w:divBdr>
            </w:div>
            <w:div w:id="2056006310">
              <w:marLeft w:val="0"/>
              <w:marRight w:val="0"/>
              <w:marTop w:val="0"/>
              <w:marBottom w:val="0"/>
              <w:divBdr>
                <w:top w:val="none" w:sz="0" w:space="0" w:color="auto"/>
                <w:left w:val="none" w:sz="0" w:space="0" w:color="auto"/>
                <w:bottom w:val="none" w:sz="0" w:space="0" w:color="auto"/>
                <w:right w:val="none" w:sz="0" w:space="0" w:color="auto"/>
              </w:divBdr>
            </w:div>
            <w:div w:id="788162977">
              <w:marLeft w:val="0"/>
              <w:marRight w:val="0"/>
              <w:marTop w:val="0"/>
              <w:marBottom w:val="0"/>
              <w:divBdr>
                <w:top w:val="none" w:sz="0" w:space="0" w:color="auto"/>
                <w:left w:val="none" w:sz="0" w:space="0" w:color="auto"/>
                <w:bottom w:val="none" w:sz="0" w:space="0" w:color="auto"/>
                <w:right w:val="none" w:sz="0" w:space="0" w:color="auto"/>
              </w:divBdr>
            </w:div>
            <w:div w:id="1769426982">
              <w:marLeft w:val="0"/>
              <w:marRight w:val="0"/>
              <w:marTop w:val="0"/>
              <w:marBottom w:val="0"/>
              <w:divBdr>
                <w:top w:val="none" w:sz="0" w:space="0" w:color="auto"/>
                <w:left w:val="none" w:sz="0" w:space="0" w:color="auto"/>
                <w:bottom w:val="none" w:sz="0" w:space="0" w:color="auto"/>
                <w:right w:val="none" w:sz="0" w:space="0" w:color="auto"/>
              </w:divBdr>
            </w:div>
            <w:div w:id="1921476343">
              <w:marLeft w:val="0"/>
              <w:marRight w:val="0"/>
              <w:marTop w:val="0"/>
              <w:marBottom w:val="0"/>
              <w:divBdr>
                <w:top w:val="none" w:sz="0" w:space="0" w:color="auto"/>
                <w:left w:val="none" w:sz="0" w:space="0" w:color="auto"/>
                <w:bottom w:val="none" w:sz="0" w:space="0" w:color="auto"/>
                <w:right w:val="none" w:sz="0" w:space="0" w:color="auto"/>
              </w:divBdr>
            </w:div>
            <w:div w:id="939215469">
              <w:marLeft w:val="0"/>
              <w:marRight w:val="0"/>
              <w:marTop w:val="0"/>
              <w:marBottom w:val="0"/>
              <w:divBdr>
                <w:top w:val="none" w:sz="0" w:space="0" w:color="auto"/>
                <w:left w:val="none" w:sz="0" w:space="0" w:color="auto"/>
                <w:bottom w:val="none" w:sz="0" w:space="0" w:color="auto"/>
                <w:right w:val="none" w:sz="0" w:space="0" w:color="auto"/>
              </w:divBdr>
            </w:div>
            <w:div w:id="1477255923">
              <w:marLeft w:val="0"/>
              <w:marRight w:val="0"/>
              <w:marTop w:val="0"/>
              <w:marBottom w:val="0"/>
              <w:divBdr>
                <w:top w:val="none" w:sz="0" w:space="0" w:color="auto"/>
                <w:left w:val="none" w:sz="0" w:space="0" w:color="auto"/>
                <w:bottom w:val="none" w:sz="0" w:space="0" w:color="auto"/>
                <w:right w:val="none" w:sz="0" w:space="0" w:color="auto"/>
              </w:divBdr>
            </w:div>
            <w:div w:id="1598445111">
              <w:marLeft w:val="0"/>
              <w:marRight w:val="0"/>
              <w:marTop w:val="0"/>
              <w:marBottom w:val="0"/>
              <w:divBdr>
                <w:top w:val="none" w:sz="0" w:space="0" w:color="auto"/>
                <w:left w:val="none" w:sz="0" w:space="0" w:color="auto"/>
                <w:bottom w:val="none" w:sz="0" w:space="0" w:color="auto"/>
                <w:right w:val="none" w:sz="0" w:space="0" w:color="auto"/>
              </w:divBdr>
            </w:div>
            <w:div w:id="794561955">
              <w:marLeft w:val="0"/>
              <w:marRight w:val="0"/>
              <w:marTop w:val="0"/>
              <w:marBottom w:val="0"/>
              <w:divBdr>
                <w:top w:val="none" w:sz="0" w:space="0" w:color="auto"/>
                <w:left w:val="none" w:sz="0" w:space="0" w:color="auto"/>
                <w:bottom w:val="none" w:sz="0" w:space="0" w:color="auto"/>
                <w:right w:val="none" w:sz="0" w:space="0" w:color="auto"/>
              </w:divBdr>
            </w:div>
            <w:div w:id="687491864">
              <w:marLeft w:val="0"/>
              <w:marRight w:val="0"/>
              <w:marTop w:val="0"/>
              <w:marBottom w:val="0"/>
              <w:divBdr>
                <w:top w:val="none" w:sz="0" w:space="0" w:color="auto"/>
                <w:left w:val="none" w:sz="0" w:space="0" w:color="auto"/>
                <w:bottom w:val="none" w:sz="0" w:space="0" w:color="auto"/>
                <w:right w:val="none" w:sz="0" w:space="0" w:color="auto"/>
              </w:divBdr>
            </w:div>
            <w:div w:id="1691955494">
              <w:marLeft w:val="0"/>
              <w:marRight w:val="0"/>
              <w:marTop w:val="0"/>
              <w:marBottom w:val="0"/>
              <w:divBdr>
                <w:top w:val="none" w:sz="0" w:space="0" w:color="auto"/>
                <w:left w:val="none" w:sz="0" w:space="0" w:color="auto"/>
                <w:bottom w:val="none" w:sz="0" w:space="0" w:color="auto"/>
                <w:right w:val="none" w:sz="0" w:space="0" w:color="auto"/>
              </w:divBdr>
            </w:div>
            <w:div w:id="468398124">
              <w:marLeft w:val="0"/>
              <w:marRight w:val="0"/>
              <w:marTop w:val="0"/>
              <w:marBottom w:val="0"/>
              <w:divBdr>
                <w:top w:val="none" w:sz="0" w:space="0" w:color="auto"/>
                <w:left w:val="none" w:sz="0" w:space="0" w:color="auto"/>
                <w:bottom w:val="none" w:sz="0" w:space="0" w:color="auto"/>
                <w:right w:val="none" w:sz="0" w:space="0" w:color="auto"/>
              </w:divBdr>
            </w:div>
            <w:div w:id="667370771">
              <w:marLeft w:val="0"/>
              <w:marRight w:val="0"/>
              <w:marTop w:val="0"/>
              <w:marBottom w:val="0"/>
              <w:divBdr>
                <w:top w:val="none" w:sz="0" w:space="0" w:color="auto"/>
                <w:left w:val="none" w:sz="0" w:space="0" w:color="auto"/>
                <w:bottom w:val="none" w:sz="0" w:space="0" w:color="auto"/>
                <w:right w:val="none" w:sz="0" w:space="0" w:color="auto"/>
              </w:divBdr>
            </w:div>
            <w:div w:id="399787336">
              <w:marLeft w:val="0"/>
              <w:marRight w:val="0"/>
              <w:marTop w:val="0"/>
              <w:marBottom w:val="0"/>
              <w:divBdr>
                <w:top w:val="none" w:sz="0" w:space="0" w:color="auto"/>
                <w:left w:val="none" w:sz="0" w:space="0" w:color="auto"/>
                <w:bottom w:val="none" w:sz="0" w:space="0" w:color="auto"/>
                <w:right w:val="none" w:sz="0" w:space="0" w:color="auto"/>
              </w:divBdr>
            </w:div>
            <w:div w:id="2075737409">
              <w:marLeft w:val="0"/>
              <w:marRight w:val="0"/>
              <w:marTop w:val="0"/>
              <w:marBottom w:val="0"/>
              <w:divBdr>
                <w:top w:val="none" w:sz="0" w:space="0" w:color="auto"/>
                <w:left w:val="none" w:sz="0" w:space="0" w:color="auto"/>
                <w:bottom w:val="none" w:sz="0" w:space="0" w:color="auto"/>
                <w:right w:val="none" w:sz="0" w:space="0" w:color="auto"/>
              </w:divBdr>
            </w:div>
            <w:div w:id="1948929320">
              <w:marLeft w:val="0"/>
              <w:marRight w:val="0"/>
              <w:marTop w:val="0"/>
              <w:marBottom w:val="0"/>
              <w:divBdr>
                <w:top w:val="none" w:sz="0" w:space="0" w:color="auto"/>
                <w:left w:val="none" w:sz="0" w:space="0" w:color="auto"/>
                <w:bottom w:val="none" w:sz="0" w:space="0" w:color="auto"/>
                <w:right w:val="none" w:sz="0" w:space="0" w:color="auto"/>
              </w:divBdr>
            </w:div>
            <w:div w:id="405150001">
              <w:marLeft w:val="0"/>
              <w:marRight w:val="0"/>
              <w:marTop w:val="0"/>
              <w:marBottom w:val="0"/>
              <w:divBdr>
                <w:top w:val="none" w:sz="0" w:space="0" w:color="auto"/>
                <w:left w:val="none" w:sz="0" w:space="0" w:color="auto"/>
                <w:bottom w:val="none" w:sz="0" w:space="0" w:color="auto"/>
                <w:right w:val="none" w:sz="0" w:space="0" w:color="auto"/>
              </w:divBdr>
            </w:div>
            <w:div w:id="231234960">
              <w:marLeft w:val="0"/>
              <w:marRight w:val="0"/>
              <w:marTop w:val="0"/>
              <w:marBottom w:val="0"/>
              <w:divBdr>
                <w:top w:val="none" w:sz="0" w:space="0" w:color="auto"/>
                <w:left w:val="none" w:sz="0" w:space="0" w:color="auto"/>
                <w:bottom w:val="none" w:sz="0" w:space="0" w:color="auto"/>
                <w:right w:val="none" w:sz="0" w:space="0" w:color="auto"/>
              </w:divBdr>
            </w:div>
            <w:div w:id="221716635">
              <w:marLeft w:val="0"/>
              <w:marRight w:val="0"/>
              <w:marTop w:val="0"/>
              <w:marBottom w:val="0"/>
              <w:divBdr>
                <w:top w:val="none" w:sz="0" w:space="0" w:color="auto"/>
                <w:left w:val="none" w:sz="0" w:space="0" w:color="auto"/>
                <w:bottom w:val="none" w:sz="0" w:space="0" w:color="auto"/>
                <w:right w:val="none" w:sz="0" w:space="0" w:color="auto"/>
              </w:divBdr>
            </w:div>
            <w:div w:id="2029485866">
              <w:marLeft w:val="0"/>
              <w:marRight w:val="0"/>
              <w:marTop w:val="0"/>
              <w:marBottom w:val="0"/>
              <w:divBdr>
                <w:top w:val="none" w:sz="0" w:space="0" w:color="auto"/>
                <w:left w:val="none" w:sz="0" w:space="0" w:color="auto"/>
                <w:bottom w:val="none" w:sz="0" w:space="0" w:color="auto"/>
                <w:right w:val="none" w:sz="0" w:space="0" w:color="auto"/>
              </w:divBdr>
            </w:div>
            <w:div w:id="486020110">
              <w:marLeft w:val="0"/>
              <w:marRight w:val="0"/>
              <w:marTop w:val="0"/>
              <w:marBottom w:val="0"/>
              <w:divBdr>
                <w:top w:val="none" w:sz="0" w:space="0" w:color="auto"/>
                <w:left w:val="none" w:sz="0" w:space="0" w:color="auto"/>
                <w:bottom w:val="none" w:sz="0" w:space="0" w:color="auto"/>
                <w:right w:val="none" w:sz="0" w:space="0" w:color="auto"/>
              </w:divBdr>
            </w:div>
            <w:div w:id="2085030989">
              <w:marLeft w:val="0"/>
              <w:marRight w:val="0"/>
              <w:marTop w:val="0"/>
              <w:marBottom w:val="0"/>
              <w:divBdr>
                <w:top w:val="none" w:sz="0" w:space="0" w:color="auto"/>
                <w:left w:val="none" w:sz="0" w:space="0" w:color="auto"/>
                <w:bottom w:val="none" w:sz="0" w:space="0" w:color="auto"/>
                <w:right w:val="none" w:sz="0" w:space="0" w:color="auto"/>
              </w:divBdr>
            </w:div>
            <w:div w:id="1674146130">
              <w:marLeft w:val="0"/>
              <w:marRight w:val="0"/>
              <w:marTop w:val="0"/>
              <w:marBottom w:val="0"/>
              <w:divBdr>
                <w:top w:val="none" w:sz="0" w:space="0" w:color="auto"/>
                <w:left w:val="none" w:sz="0" w:space="0" w:color="auto"/>
                <w:bottom w:val="none" w:sz="0" w:space="0" w:color="auto"/>
                <w:right w:val="none" w:sz="0" w:space="0" w:color="auto"/>
              </w:divBdr>
            </w:div>
            <w:div w:id="114493743">
              <w:marLeft w:val="0"/>
              <w:marRight w:val="0"/>
              <w:marTop w:val="0"/>
              <w:marBottom w:val="0"/>
              <w:divBdr>
                <w:top w:val="none" w:sz="0" w:space="0" w:color="auto"/>
                <w:left w:val="none" w:sz="0" w:space="0" w:color="auto"/>
                <w:bottom w:val="none" w:sz="0" w:space="0" w:color="auto"/>
                <w:right w:val="none" w:sz="0" w:space="0" w:color="auto"/>
              </w:divBdr>
            </w:div>
            <w:div w:id="1514102572">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1509830201">
              <w:marLeft w:val="0"/>
              <w:marRight w:val="0"/>
              <w:marTop w:val="0"/>
              <w:marBottom w:val="0"/>
              <w:divBdr>
                <w:top w:val="none" w:sz="0" w:space="0" w:color="auto"/>
                <w:left w:val="none" w:sz="0" w:space="0" w:color="auto"/>
                <w:bottom w:val="none" w:sz="0" w:space="0" w:color="auto"/>
                <w:right w:val="none" w:sz="0" w:space="0" w:color="auto"/>
              </w:divBdr>
            </w:div>
            <w:div w:id="1310788247">
              <w:marLeft w:val="0"/>
              <w:marRight w:val="0"/>
              <w:marTop w:val="0"/>
              <w:marBottom w:val="0"/>
              <w:divBdr>
                <w:top w:val="none" w:sz="0" w:space="0" w:color="auto"/>
                <w:left w:val="none" w:sz="0" w:space="0" w:color="auto"/>
                <w:bottom w:val="none" w:sz="0" w:space="0" w:color="auto"/>
                <w:right w:val="none" w:sz="0" w:space="0" w:color="auto"/>
              </w:divBdr>
            </w:div>
            <w:div w:id="1386298347">
              <w:marLeft w:val="0"/>
              <w:marRight w:val="0"/>
              <w:marTop w:val="0"/>
              <w:marBottom w:val="0"/>
              <w:divBdr>
                <w:top w:val="none" w:sz="0" w:space="0" w:color="auto"/>
                <w:left w:val="none" w:sz="0" w:space="0" w:color="auto"/>
                <w:bottom w:val="none" w:sz="0" w:space="0" w:color="auto"/>
                <w:right w:val="none" w:sz="0" w:space="0" w:color="auto"/>
              </w:divBdr>
            </w:div>
            <w:div w:id="930090488">
              <w:marLeft w:val="0"/>
              <w:marRight w:val="0"/>
              <w:marTop w:val="0"/>
              <w:marBottom w:val="0"/>
              <w:divBdr>
                <w:top w:val="none" w:sz="0" w:space="0" w:color="auto"/>
                <w:left w:val="none" w:sz="0" w:space="0" w:color="auto"/>
                <w:bottom w:val="none" w:sz="0" w:space="0" w:color="auto"/>
                <w:right w:val="none" w:sz="0" w:space="0" w:color="auto"/>
              </w:divBdr>
            </w:div>
            <w:div w:id="1799058968">
              <w:marLeft w:val="0"/>
              <w:marRight w:val="0"/>
              <w:marTop w:val="0"/>
              <w:marBottom w:val="0"/>
              <w:divBdr>
                <w:top w:val="none" w:sz="0" w:space="0" w:color="auto"/>
                <w:left w:val="none" w:sz="0" w:space="0" w:color="auto"/>
                <w:bottom w:val="none" w:sz="0" w:space="0" w:color="auto"/>
                <w:right w:val="none" w:sz="0" w:space="0" w:color="auto"/>
              </w:divBdr>
            </w:div>
            <w:div w:id="529807968">
              <w:marLeft w:val="0"/>
              <w:marRight w:val="0"/>
              <w:marTop w:val="0"/>
              <w:marBottom w:val="0"/>
              <w:divBdr>
                <w:top w:val="none" w:sz="0" w:space="0" w:color="auto"/>
                <w:left w:val="none" w:sz="0" w:space="0" w:color="auto"/>
                <w:bottom w:val="none" w:sz="0" w:space="0" w:color="auto"/>
                <w:right w:val="none" w:sz="0" w:space="0" w:color="auto"/>
              </w:divBdr>
            </w:div>
            <w:div w:id="186724382">
              <w:marLeft w:val="0"/>
              <w:marRight w:val="0"/>
              <w:marTop w:val="0"/>
              <w:marBottom w:val="0"/>
              <w:divBdr>
                <w:top w:val="none" w:sz="0" w:space="0" w:color="auto"/>
                <w:left w:val="none" w:sz="0" w:space="0" w:color="auto"/>
                <w:bottom w:val="none" w:sz="0" w:space="0" w:color="auto"/>
                <w:right w:val="none" w:sz="0" w:space="0" w:color="auto"/>
              </w:divBdr>
            </w:div>
            <w:div w:id="1919825377">
              <w:marLeft w:val="0"/>
              <w:marRight w:val="0"/>
              <w:marTop w:val="0"/>
              <w:marBottom w:val="0"/>
              <w:divBdr>
                <w:top w:val="none" w:sz="0" w:space="0" w:color="auto"/>
                <w:left w:val="none" w:sz="0" w:space="0" w:color="auto"/>
                <w:bottom w:val="none" w:sz="0" w:space="0" w:color="auto"/>
                <w:right w:val="none" w:sz="0" w:space="0" w:color="auto"/>
              </w:divBdr>
            </w:div>
            <w:div w:id="381636561">
              <w:marLeft w:val="0"/>
              <w:marRight w:val="0"/>
              <w:marTop w:val="0"/>
              <w:marBottom w:val="0"/>
              <w:divBdr>
                <w:top w:val="none" w:sz="0" w:space="0" w:color="auto"/>
                <w:left w:val="none" w:sz="0" w:space="0" w:color="auto"/>
                <w:bottom w:val="none" w:sz="0" w:space="0" w:color="auto"/>
                <w:right w:val="none" w:sz="0" w:space="0" w:color="auto"/>
              </w:divBdr>
            </w:div>
            <w:div w:id="686103240">
              <w:marLeft w:val="0"/>
              <w:marRight w:val="0"/>
              <w:marTop w:val="0"/>
              <w:marBottom w:val="0"/>
              <w:divBdr>
                <w:top w:val="none" w:sz="0" w:space="0" w:color="auto"/>
                <w:left w:val="none" w:sz="0" w:space="0" w:color="auto"/>
                <w:bottom w:val="none" w:sz="0" w:space="0" w:color="auto"/>
                <w:right w:val="none" w:sz="0" w:space="0" w:color="auto"/>
              </w:divBdr>
            </w:div>
            <w:div w:id="1877428067">
              <w:marLeft w:val="0"/>
              <w:marRight w:val="0"/>
              <w:marTop w:val="0"/>
              <w:marBottom w:val="0"/>
              <w:divBdr>
                <w:top w:val="none" w:sz="0" w:space="0" w:color="auto"/>
                <w:left w:val="none" w:sz="0" w:space="0" w:color="auto"/>
                <w:bottom w:val="none" w:sz="0" w:space="0" w:color="auto"/>
                <w:right w:val="none" w:sz="0" w:space="0" w:color="auto"/>
              </w:divBdr>
            </w:div>
            <w:div w:id="1132668978">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03391556">
              <w:marLeft w:val="0"/>
              <w:marRight w:val="0"/>
              <w:marTop w:val="0"/>
              <w:marBottom w:val="0"/>
              <w:divBdr>
                <w:top w:val="none" w:sz="0" w:space="0" w:color="auto"/>
                <w:left w:val="none" w:sz="0" w:space="0" w:color="auto"/>
                <w:bottom w:val="none" w:sz="0" w:space="0" w:color="auto"/>
                <w:right w:val="none" w:sz="0" w:space="0" w:color="auto"/>
              </w:divBdr>
            </w:div>
            <w:div w:id="1652711283">
              <w:marLeft w:val="0"/>
              <w:marRight w:val="0"/>
              <w:marTop w:val="0"/>
              <w:marBottom w:val="0"/>
              <w:divBdr>
                <w:top w:val="none" w:sz="0" w:space="0" w:color="auto"/>
                <w:left w:val="none" w:sz="0" w:space="0" w:color="auto"/>
                <w:bottom w:val="none" w:sz="0" w:space="0" w:color="auto"/>
                <w:right w:val="none" w:sz="0" w:space="0" w:color="auto"/>
              </w:divBdr>
            </w:div>
            <w:div w:id="1917981337">
              <w:marLeft w:val="0"/>
              <w:marRight w:val="0"/>
              <w:marTop w:val="0"/>
              <w:marBottom w:val="0"/>
              <w:divBdr>
                <w:top w:val="none" w:sz="0" w:space="0" w:color="auto"/>
                <w:left w:val="none" w:sz="0" w:space="0" w:color="auto"/>
                <w:bottom w:val="none" w:sz="0" w:space="0" w:color="auto"/>
                <w:right w:val="none" w:sz="0" w:space="0" w:color="auto"/>
              </w:divBdr>
            </w:div>
            <w:div w:id="360087030">
              <w:marLeft w:val="0"/>
              <w:marRight w:val="0"/>
              <w:marTop w:val="0"/>
              <w:marBottom w:val="0"/>
              <w:divBdr>
                <w:top w:val="none" w:sz="0" w:space="0" w:color="auto"/>
                <w:left w:val="none" w:sz="0" w:space="0" w:color="auto"/>
                <w:bottom w:val="none" w:sz="0" w:space="0" w:color="auto"/>
                <w:right w:val="none" w:sz="0" w:space="0" w:color="auto"/>
              </w:divBdr>
            </w:div>
            <w:div w:id="1721519587">
              <w:marLeft w:val="0"/>
              <w:marRight w:val="0"/>
              <w:marTop w:val="0"/>
              <w:marBottom w:val="0"/>
              <w:divBdr>
                <w:top w:val="none" w:sz="0" w:space="0" w:color="auto"/>
                <w:left w:val="none" w:sz="0" w:space="0" w:color="auto"/>
                <w:bottom w:val="none" w:sz="0" w:space="0" w:color="auto"/>
                <w:right w:val="none" w:sz="0" w:space="0" w:color="auto"/>
              </w:divBdr>
            </w:div>
            <w:div w:id="700009294">
              <w:marLeft w:val="0"/>
              <w:marRight w:val="0"/>
              <w:marTop w:val="0"/>
              <w:marBottom w:val="0"/>
              <w:divBdr>
                <w:top w:val="none" w:sz="0" w:space="0" w:color="auto"/>
                <w:left w:val="none" w:sz="0" w:space="0" w:color="auto"/>
                <w:bottom w:val="none" w:sz="0" w:space="0" w:color="auto"/>
                <w:right w:val="none" w:sz="0" w:space="0" w:color="auto"/>
              </w:divBdr>
            </w:div>
            <w:div w:id="2107143445">
              <w:marLeft w:val="0"/>
              <w:marRight w:val="0"/>
              <w:marTop w:val="0"/>
              <w:marBottom w:val="0"/>
              <w:divBdr>
                <w:top w:val="none" w:sz="0" w:space="0" w:color="auto"/>
                <w:left w:val="none" w:sz="0" w:space="0" w:color="auto"/>
                <w:bottom w:val="none" w:sz="0" w:space="0" w:color="auto"/>
                <w:right w:val="none" w:sz="0" w:space="0" w:color="auto"/>
              </w:divBdr>
            </w:div>
            <w:div w:id="1096293074">
              <w:marLeft w:val="0"/>
              <w:marRight w:val="0"/>
              <w:marTop w:val="0"/>
              <w:marBottom w:val="0"/>
              <w:divBdr>
                <w:top w:val="none" w:sz="0" w:space="0" w:color="auto"/>
                <w:left w:val="none" w:sz="0" w:space="0" w:color="auto"/>
                <w:bottom w:val="none" w:sz="0" w:space="0" w:color="auto"/>
                <w:right w:val="none" w:sz="0" w:space="0" w:color="auto"/>
              </w:divBdr>
            </w:div>
            <w:div w:id="98068505">
              <w:marLeft w:val="0"/>
              <w:marRight w:val="0"/>
              <w:marTop w:val="0"/>
              <w:marBottom w:val="0"/>
              <w:divBdr>
                <w:top w:val="none" w:sz="0" w:space="0" w:color="auto"/>
                <w:left w:val="none" w:sz="0" w:space="0" w:color="auto"/>
                <w:bottom w:val="none" w:sz="0" w:space="0" w:color="auto"/>
                <w:right w:val="none" w:sz="0" w:space="0" w:color="auto"/>
              </w:divBdr>
            </w:div>
            <w:div w:id="575017946">
              <w:marLeft w:val="0"/>
              <w:marRight w:val="0"/>
              <w:marTop w:val="0"/>
              <w:marBottom w:val="0"/>
              <w:divBdr>
                <w:top w:val="none" w:sz="0" w:space="0" w:color="auto"/>
                <w:left w:val="none" w:sz="0" w:space="0" w:color="auto"/>
                <w:bottom w:val="none" w:sz="0" w:space="0" w:color="auto"/>
                <w:right w:val="none" w:sz="0" w:space="0" w:color="auto"/>
              </w:divBdr>
            </w:div>
            <w:div w:id="823854969">
              <w:marLeft w:val="0"/>
              <w:marRight w:val="0"/>
              <w:marTop w:val="0"/>
              <w:marBottom w:val="0"/>
              <w:divBdr>
                <w:top w:val="none" w:sz="0" w:space="0" w:color="auto"/>
                <w:left w:val="none" w:sz="0" w:space="0" w:color="auto"/>
                <w:bottom w:val="none" w:sz="0" w:space="0" w:color="auto"/>
                <w:right w:val="none" w:sz="0" w:space="0" w:color="auto"/>
              </w:divBdr>
            </w:div>
            <w:div w:id="771820777">
              <w:marLeft w:val="0"/>
              <w:marRight w:val="0"/>
              <w:marTop w:val="0"/>
              <w:marBottom w:val="0"/>
              <w:divBdr>
                <w:top w:val="none" w:sz="0" w:space="0" w:color="auto"/>
                <w:left w:val="none" w:sz="0" w:space="0" w:color="auto"/>
                <w:bottom w:val="none" w:sz="0" w:space="0" w:color="auto"/>
                <w:right w:val="none" w:sz="0" w:space="0" w:color="auto"/>
              </w:divBdr>
            </w:div>
            <w:div w:id="1138104588">
              <w:marLeft w:val="0"/>
              <w:marRight w:val="0"/>
              <w:marTop w:val="0"/>
              <w:marBottom w:val="0"/>
              <w:divBdr>
                <w:top w:val="none" w:sz="0" w:space="0" w:color="auto"/>
                <w:left w:val="none" w:sz="0" w:space="0" w:color="auto"/>
                <w:bottom w:val="none" w:sz="0" w:space="0" w:color="auto"/>
                <w:right w:val="none" w:sz="0" w:space="0" w:color="auto"/>
              </w:divBdr>
            </w:div>
            <w:div w:id="1791053038">
              <w:marLeft w:val="0"/>
              <w:marRight w:val="0"/>
              <w:marTop w:val="0"/>
              <w:marBottom w:val="0"/>
              <w:divBdr>
                <w:top w:val="none" w:sz="0" w:space="0" w:color="auto"/>
                <w:left w:val="none" w:sz="0" w:space="0" w:color="auto"/>
                <w:bottom w:val="none" w:sz="0" w:space="0" w:color="auto"/>
                <w:right w:val="none" w:sz="0" w:space="0" w:color="auto"/>
              </w:divBdr>
            </w:div>
            <w:div w:id="1756853457">
              <w:marLeft w:val="0"/>
              <w:marRight w:val="0"/>
              <w:marTop w:val="0"/>
              <w:marBottom w:val="0"/>
              <w:divBdr>
                <w:top w:val="none" w:sz="0" w:space="0" w:color="auto"/>
                <w:left w:val="none" w:sz="0" w:space="0" w:color="auto"/>
                <w:bottom w:val="none" w:sz="0" w:space="0" w:color="auto"/>
                <w:right w:val="none" w:sz="0" w:space="0" w:color="auto"/>
              </w:divBdr>
            </w:div>
            <w:div w:id="333073962">
              <w:marLeft w:val="0"/>
              <w:marRight w:val="0"/>
              <w:marTop w:val="0"/>
              <w:marBottom w:val="0"/>
              <w:divBdr>
                <w:top w:val="none" w:sz="0" w:space="0" w:color="auto"/>
                <w:left w:val="none" w:sz="0" w:space="0" w:color="auto"/>
                <w:bottom w:val="none" w:sz="0" w:space="0" w:color="auto"/>
                <w:right w:val="none" w:sz="0" w:space="0" w:color="auto"/>
              </w:divBdr>
            </w:div>
            <w:div w:id="1285161309">
              <w:marLeft w:val="0"/>
              <w:marRight w:val="0"/>
              <w:marTop w:val="0"/>
              <w:marBottom w:val="0"/>
              <w:divBdr>
                <w:top w:val="none" w:sz="0" w:space="0" w:color="auto"/>
                <w:left w:val="none" w:sz="0" w:space="0" w:color="auto"/>
                <w:bottom w:val="none" w:sz="0" w:space="0" w:color="auto"/>
                <w:right w:val="none" w:sz="0" w:space="0" w:color="auto"/>
              </w:divBdr>
            </w:div>
            <w:div w:id="1204945122">
              <w:marLeft w:val="0"/>
              <w:marRight w:val="0"/>
              <w:marTop w:val="0"/>
              <w:marBottom w:val="0"/>
              <w:divBdr>
                <w:top w:val="none" w:sz="0" w:space="0" w:color="auto"/>
                <w:left w:val="none" w:sz="0" w:space="0" w:color="auto"/>
                <w:bottom w:val="none" w:sz="0" w:space="0" w:color="auto"/>
                <w:right w:val="none" w:sz="0" w:space="0" w:color="auto"/>
              </w:divBdr>
            </w:div>
            <w:div w:id="1512181428">
              <w:marLeft w:val="0"/>
              <w:marRight w:val="0"/>
              <w:marTop w:val="0"/>
              <w:marBottom w:val="0"/>
              <w:divBdr>
                <w:top w:val="none" w:sz="0" w:space="0" w:color="auto"/>
                <w:left w:val="none" w:sz="0" w:space="0" w:color="auto"/>
                <w:bottom w:val="none" w:sz="0" w:space="0" w:color="auto"/>
                <w:right w:val="none" w:sz="0" w:space="0" w:color="auto"/>
              </w:divBdr>
            </w:div>
            <w:div w:id="315306815">
              <w:marLeft w:val="0"/>
              <w:marRight w:val="0"/>
              <w:marTop w:val="0"/>
              <w:marBottom w:val="0"/>
              <w:divBdr>
                <w:top w:val="none" w:sz="0" w:space="0" w:color="auto"/>
                <w:left w:val="none" w:sz="0" w:space="0" w:color="auto"/>
                <w:bottom w:val="none" w:sz="0" w:space="0" w:color="auto"/>
                <w:right w:val="none" w:sz="0" w:space="0" w:color="auto"/>
              </w:divBdr>
            </w:div>
            <w:div w:id="551695192">
              <w:marLeft w:val="0"/>
              <w:marRight w:val="0"/>
              <w:marTop w:val="0"/>
              <w:marBottom w:val="0"/>
              <w:divBdr>
                <w:top w:val="none" w:sz="0" w:space="0" w:color="auto"/>
                <w:left w:val="none" w:sz="0" w:space="0" w:color="auto"/>
                <w:bottom w:val="none" w:sz="0" w:space="0" w:color="auto"/>
                <w:right w:val="none" w:sz="0" w:space="0" w:color="auto"/>
              </w:divBdr>
            </w:div>
            <w:div w:id="1058281186">
              <w:marLeft w:val="0"/>
              <w:marRight w:val="0"/>
              <w:marTop w:val="0"/>
              <w:marBottom w:val="0"/>
              <w:divBdr>
                <w:top w:val="none" w:sz="0" w:space="0" w:color="auto"/>
                <w:left w:val="none" w:sz="0" w:space="0" w:color="auto"/>
                <w:bottom w:val="none" w:sz="0" w:space="0" w:color="auto"/>
                <w:right w:val="none" w:sz="0" w:space="0" w:color="auto"/>
              </w:divBdr>
            </w:div>
            <w:div w:id="1637880596">
              <w:marLeft w:val="0"/>
              <w:marRight w:val="0"/>
              <w:marTop w:val="0"/>
              <w:marBottom w:val="0"/>
              <w:divBdr>
                <w:top w:val="none" w:sz="0" w:space="0" w:color="auto"/>
                <w:left w:val="none" w:sz="0" w:space="0" w:color="auto"/>
                <w:bottom w:val="none" w:sz="0" w:space="0" w:color="auto"/>
                <w:right w:val="none" w:sz="0" w:space="0" w:color="auto"/>
              </w:divBdr>
            </w:div>
            <w:div w:id="40135271">
              <w:marLeft w:val="0"/>
              <w:marRight w:val="0"/>
              <w:marTop w:val="0"/>
              <w:marBottom w:val="0"/>
              <w:divBdr>
                <w:top w:val="none" w:sz="0" w:space="0" w:color="auto"/>
                <w:left w:val="none" w:sz="0" w:space="0" w:color="auto"/>
                <w:bottom w:val="none" w:sz="0" w:space="0" w:color="auto"/>
                <w:right w:val="none" w:sz="0" w:space="0" w:color="auto"/>
              </w:divBdr>
            </w:div>
            <w:div w:id="185599883">
              <w:marLeft w:val="0"/>
              <w:marRight w:val="0"/>
              <w:marTop w:val="0"/>
              <w:marBottom w:val="0"/>
              <w:divBdr>
                <w:top w:val="none" w:sz="0" w:space="0" w:color="auto"/>
                <w:left w:val="none" w:sz="0" w:space="0" w:color="auto"/>
                <w:bottom w:val="none" w:sz="0" w:space="0" w:color="auto"/>
                <w:right w:val="none" w:sz="0" w:space="0" w:color="auto"/>
              </w:divBdr>
            </w:div>
            <w:div w:id="1792437662">
              <w:marLeft w:val="0"/>
              <w:marRight w:val="0"/>
              <w:marTop w:val="0"/>
              <w:marBottom w:val="0"/>
              <w:divBdr>
                <w:top w:val="none" w:sz="0" w:space="0" w:color="auto"/>
                <w:left w:val="none" w:sz="0" w:space="0" w:color="auto"/>
                <w:bottom w:val="none" w:sz="0" w:space="0" w:color="auto"/>
                <w:right w:val="none" w:sz="0" w:space="0" w:color="auto"/>
              </w:divBdr>
            </w:div>
            <w:div w:id="1949920922">
              <w:marLeft w:val="0"/>
              <w:marRight w:val="0"/>
              <w:marTop w:val="0"/>
              <w:marBottom w:val="0"/>
              <w:divBdr>
                <w:top w:val="none" w:sz="0" w:space="0" w:color="auto"/>
                <w:left w:val="none" w:sz="0" w:space="0" w:color="auto"/>
                <w:bottom w:val="none" w:sz="0" w:space="0" w:color="auto"/>
                <w:right w:val="none" w:sz="0" w:space="0" w:color="auto"/>
              </w:divBdr>
            </w:div>
            <w:div w:id="827936870">
              <w:marLeft w:val="0"/>
              <w:marRight w:val="0"/>
              <w:marTop w:val="0"/>
              <w:marBottom w:val="0"/>
              <w:divBdr>
                <w:top w:val="none" w:sz="0" w:space="0" w:color="auto"/>
                <w:left w:val="none" w:sz="0" w:space="0" w:color="auto"/>
                <w:bottom w:val="none" w:sz="0" w:space="0" w:color="auto"/>
                <w:right w:val="none" w:sz="0" w:space="0" w:color="auto"/>
              </w:divBdr>
            </w:div>
            <w:div w:id="1758355906">
              <w:marLeft w:val="0"/>
              <w:marRight w:val="0"/>
              <w:marTop w:val="0"/>
              <w:marBottom w:val="0"/>
              <w:divBdr>
                <w:top w:val="none" w:sz="0" w:space="0" w:color="auto"/>
                <w:left w:val="none" w:sz="0" w:space="0" w:color="auto"/>
                <w:bottom w:val="none" w:sz="0" w:space="0" w:color="auto"/>
                <w:right w:val="none" w:sz="0" w:space="0" w:color="auto"/>
              </w:divBdr>
            </w:div>
            <w:div w:id="1856923788">
              <w:marLeft w:val="0"/>
              <w:marRight w:val="0"/>
              <w:marTop w:val="0"/>
              <w:marBottom w:val="0"/>
              <w:divBdr>
                <w:top w:val="none" w:sz="0" w:space="0" w:color="auto"/>
                <w:left w:val="none" w:sz="0" w:space="0" w:color="auto"/>
                <w:bottom w:val="none" w:sz="0" w:space="0" w:color="auto"/>
                <w:right w:val="none" w:sz="0" w:space="0" w:color="auto"/>
              </w:divBdr>
            </w:div>
            <w:div w:id="1692998121">
              <w:marLeft w:val="0"/>
              <w:marRight w:val="0"/>
              <w:marTop w:val="0"/>
              <w:marBottom w:val="0"/>
              <w:divBdr>
                <w:top w:val="none" w:sz="0" w:space="0" w:color="auto"/>
                <w:left w:val="none" w:sz="0" w:space="0" w:color="auto"/>
                <w:bottom w:val="none" w:sz="0" w:space="0" w:color="auto"/>
                <w:right w:val="none" w:sz="0" w:space="0" w:color="auto"/>
              </w:divBdr>
            </w:div>
            <w:div w:id="280654559">
              <w:marLeft w:val="0"/>
              <w:marRight w:val="0"/>
              <w:marTop w:val="0"/>
              <w:marBottom w:val="0"/>
              <w:divBdr>
                <w:top w:val="none" w:sz="0" w:space="0" w:color="auto"/>
                <w:left w:val="none" w:sz="0" w:space="0" w:color="auto"/>
                <w:bottom w:val="none" w:sz="0" w:space="0" w:color="auto"/>
                <w:right w:val="none" w:sz="0" w:space="0" w:color="auto"/>
              </w:divBdr>
            </w:div>
            <w:div w:id="2067952681">
              <w:marLeft w:val="0"/>
              <w:marRight w:val="0"/>
              <w:marTop w:val="0"/>
              <w:marBottom w:val="0"/>
              <w:divBdr>
                <w:top w:val="none" w:sz="0" w:space="0" w:color="auto"/>
                <w:left w:val="none" w:sz="0" w:space="0" w:color="auto"/>
                <w:bottom w:val="none" w:sz="0" w:space="0" w:color="auto"/>
                <w:right w:val="none" w:sz="0" w:space="0" w:color="auto"/>
              </w:divBdr>
            </w:div>
            <w:div w:id="1841002851">
              <w:marLeft w:val="0"/>
              <w:marRight w:val="0"/>
              <w:marTop w:val="0"/>
              <w:marBottom w:val="0"/>
              <w:divBdr>
                <w:top w:val="none" w:sz="0" w:space="0" w:color="auto"/>
                <w:left w:val="none" w:sz="0" w:space="0" w:color="auto"/>
                <w:bottom w:val="none" w:sz="0" w:space="0" w:color="auto"/>
                <w:right w:val="none" w:sz="0" w:space="0" w:color="auto"/>
              </w:divBdr>
            </w:div>
            <w:div w:id="2124810566">
              <w:marLeft w:val="0"/>
              <w:marRight w:val="0"/>
              <w:marTop w:val="0"/>
              <w:marBottom w:val="0"/>
              <w:divBdr>
                <w:top w:val="none" w:sz="0" w:space="0" w:color="auto"/>
                <w:left w:val="none" w:sz="0" w:space="0" w:color="auto"/>
                <w:bottom w:val="none" w:sz="0" w:space="0" w:color="auto"/>
                <w:right w:val="none" w:sz="0" w:space="0" w:color="auto"/>
              </w:divBdr>
            </w:div>
            <w:div w:id="1408108804">
              <w:marLeft w:val="0"/>
              <w:marRight w:val="0"/>
              <w:marTop w:val="0"/>
              <w:marBottom w:val="0"/>
              <w:divBdr>
                <w:top w:val="none" w:sz="0" w:space="0" w:color="auto"/>
                <w:left w:val="none" w:sz="0" w:space="0" w:color="auto"/>
                <w:bottom w:val="none" w:sz="0" w:space="0" w:color="auto"/>
                <w:right w:val="none" w:sz="0" w:space="0" w:color="auto"/>
              </w:divBdr>
            </w:div>
            <w:div w:id="1967004171">
              <w:marLeft w:val="0"/>
              <w:marRight w:val="0"/>
              <w:marTop w:val="0"/>
              <w:marBottom w:val="0"/>
              <w:divBdr>
                <w:top w:val="none" w:sz="0" w:space="0" w:color="auto"/>
                <w:left w:val="none" w:sz="0" w:space="0" w:color="auto"/>
                <w:bottom w:val="none" w:sz="0" w:space="0" w:color="auto"/>
                <w:right w:val="none" w:sz="0" w:space="0" w:color="auto"/>
              </w:divBdr>
            </w:div>
            <w:div w:id="604264898">
              <w:marLeft w:val="0"/>
              <w:marRight w:val="0"/>
              <w:marTop w:val="0"/>
              <w:marBottom w:val="0"/>
              <w:divBdr>
                <w:top w:val="none" w:sz="0" w:space="0" w:color="auto"/>
                <w:left w:val="none" w:sz="0" w:space="0" w:color="auto"/>
                <w:bottom w:val="none" w:sz="0" w:space="0" w:color="auto"/>
                <w:right w:val="none" w:sz="0" w:space="0" w:color="auto"/>
              </w:divBdr>
            </w:div>
            <w:div w:id="342632852">
              <w:marLeft w:val="0"/>
              <w:marRight w:val="0"/>
              <w:marTop w:val="0"/>
              <w:marBottom w:val="0"/>
              <w:divBdr>
                <w:top w:val="none" w:sz="0" w:space="0" w:color="auto"/>
                <w:left w:val="none" w:sz="0" w:space="0" w:color="auto"/>
                <w:bottom w:val="none" w:sz="0" w:space="0" w:color="auto"/>
                <w:right w:val="none" w:sz="0" w:space="0" w:color="auto"/>
              </w:divBdr>
            </w:div>
            <w:div w:id="350645463">
              <w:marLeft w:val="0"/>
              <w:marRight w:val="0"/>
              <w:marTop w:val="0"/>
              <w:marBottom w:val="0"/>
              <w:divBdr>
                <w:top w:val="none" w:sz="0" w:space="0" w:color="auto"/>
                <w:left w:val="none" w:sz="0" w:space="0" w:color="auto"/>
                <w:bottom w:val="none" w:sz="0" w:space="0" w:color="auto"/>
                <w:right w:val="none" w:sz="0" w:space="0" w:color="auto"/>
              </w:divBdr>
            </w:div>
            <w:div w:id="406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42635-89AB-41DE-9B22-FF58A7A4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4801</Words>
  <Characters>27372</Characters>
  <Application>Microsoft Office Word</Application>
  <DocSecurity>0</DocSecurity>
  <Lines>228</Lines>
  <Paragraphs>64</Paragraphs>
  <ScaleCrop>false</ScaleCrop>
  <Company>Microsoft</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LT</cp:lastModifiedBy>
  <cp:revision>13</cp:revision>
  <cp:lastPrinted>2019-08-14T07:26:00Z</cp:lastPrinted>
  <dcterms:created xsi:type="dcterms:W3CDTF">2021-05-26T01:32:00Z</dcterms:created>
  <dcterms:modified xsi:type="dcterms:W3CDTF">2021-05-26T04:00:00Z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